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DD01370" w14:textId="77777777" w:rsidR="00A53C94" w:rsidRPr="004F4A35" w:rsidRDefault="00A53C94" w:rsidP="00A53C94">
      <w:pPr>
        <w:pStyle w:val="Title"/>
        <w:jc w:val="both"/>
        <w:rPr>
          <w:rFonts w:ascii="Calibri" w:hAnsi="Calibri" w:cs="Arial"/>
          <w:b w:val="0"/>
          <w:i/>
          <w:sz w:val="22"/>
          <w:szCs w:val="22"/>
          <w:lang w:val="hr-HR"/>
        </w:rPr>
      </w:pPr>
      <w:r w:rsidRPr="004F4A35">
        <w:rPr>
          <w:rFonts w:ascii="Calibri" w:hAnsi="Calibri" w:cs="Arial"/>
          <w:b w:val="0"/>
          <w:i/>
          <w:sz w:val="22"/>
          <w:szCs w:val="22"/>
          <w:lang w:val="hr-HR"/>
        </w:rPr>
        <w:t xml:space="preserve">NAPOMENA: </w:t>
      </w:r>
    </w:p>
    <w:p w14:paraId="52867A17" w14:textId="77777777" w:rsidR="00A53C94" w:rsidRPr="004F4A35" w:rsidRDefault="00A53C94" w:rsidP="00A53C94">
      <w:pPr>
        <w:pStyle w:val="Title"/>
        <w:jc w:val="both"/>
        <w:rPr>
          <w:rFonts w:ascii="Calibri" w:hAnsi="Calibri" w:cs="Arial"/>
          <w:b w:val="0"/>
          <w:i/>
          <w:sz w:val="22"/>
          <w:szCs w:val="22"/>
          <w:lang w:val="hr-HR"/>
        </w:rPr>
      </w:pPr>
    </w:p>
    <w:p w14:paraId="0C06AC5C" w14:textId="5441092F" w:rsidR="00A53C94" w:rsidRPr="004F4A35" w:rsidRDefault="00A53C94" w:rsidP="00D012EE">
      <w:pPr>
        <w:pStyle w:val="Title"/>
        <w:jc w:val="both"/>
        <w:rPr>
          <w:rFonts w:ascii="Calibri" w:hAnsi="Calibri" w:cs="Arial"/>
          <w:b w:val="0"/>
          <w:i/>
          <w:sz w:val="22"/>
          <w:szCs w:val="22"/>
          <w:lang w:val="hr-HR"/>
        </w:rPr>
      </w:pPr>
      <w:r w:rsidRPr="004F4A35">
        <w:rPr>
          <w:rFonts w:ascii="Calibri" w:hAnsi="Calibri" w:cs="Arial"/>
          <w:b w:val="0"/>
          <w:i/>
          <w:sz w:val="22"/>
          <w:szCs w:val="22"/>
          <w:lang w:val="hr-HR"/>
        </w:rPr>
        <w:t xml:space="preserve">Ovaj nacrt dokumentacije služi </w:t>
      </w:r>
      <w:r w:rsidRPr="004F4A35">
        <w:rPr>
          <w:rFonts w:ascii="Calibri" w:hAnsi="Calibri" w:cs="Arial"/>
          <w:b w:val="0"/>
          <w:i/>
          <w:sz w:val="22"/>
          <w:szCs w:val="22"/>
          <w:u w:val="single"/>
          <w:lang w:val="hr-HR"/>
        </w:rPr>
        <w:t>isključivo kao primjer</w:t>
      </w:r>
      <w:r w:rsidRPr="004F4A35">
        <w:rPr>
          <w:rFonts w:ascii="Calibri" w:hAnsi="Calibri" w:cs="Arial"/>
          <w:b w:val="0"/>
          <w:i/>
          <w:sz w:val="22"/>
          <w:szCs w:val="22"/>
          <w:lang w:val="hr-HR"/>
        </w:rPr>
        <w:t xml:space="preserve"> i pomoć korisniku prilikom pripreme postupka javne nabave. </w:t>
      </w:r>
    </w:p>
    <w:p w14:paraId="13CED7CA" w14:textId="77777777" w:rsidR="00B55090" w:rsidRPr="004F4A35" w:rsidRDefault="00B55090" w:rsidP="00D012EE">
      <w:pPr>
        <w:pStyle w:val="Title"/>
        <w:jc w:val="both"/>
        <w:rPr>
          <w:rFonts w:ascii="Calibri" w:hAnsi="Calibri" w:cs="Arial"/>
          <w:b w:val="0"/>
          <w:i/>
          <w:sz w:val="22"/>
          <w:szCs w:val="22"/>
          <w:lang w:val="hr-HR"/>
        </w:rPr>
      </w:pPr>
    </w:p>
    <w:p w14:paraId="770EFD64" w14:textId="71915230" w:rsidR="00A53C94" w:rsidRPr="004F4A35" w:rsidRDefault="00A53C94" w:rsidP="00D012EE">
      <w:pPr>
        <w:pStyle w:val="Title"/>
        <w:jc w:val="both"/>
        <w:rPr>
          <w:rFonts w:ascii="Calibri" w:hAnsi="Calibri" w:cs="Arial"/>
          <w:b w:val="0"/>
          <w:i/>
          <w:sz w:val="22"/>
          <w:szCs w:val="22"/>
          <w:lang w:val="hr-HR"/>
        </w:rPr>
      </w:pPr>
      <w:r w:rsidRPr="004F4A35">
        <w:rPr>
          <w:rFonts w:ascii="Calibri" w:hAnsi="Calibri" w:cs="Arial"/>
          <w:b w:val="0"/>
          <w:i/>
          <w:sz w:val="22"/>
          <w:szCs w:val="22"/>
          <w:lang w:val="hr-HR"/>
        </w:rPr>
        <w:t xml:space="preserve">Korisnik se ovim nacrtom dokumentacije </w:t>
      </w:r>
      <w:r w:rsidR="00AF25D4" w:rsidRPr="004F4A35">
        <w:rPr>
          <w:rFonts w:ascii="Calibri" w:hAnsi="Calibri" w:cs="Arial"/>
          <w:b w:val="0"/>
          <w:i/>
          <w:sz w:val="22"/>
          <w:szCs w:val="22"/>
          <w:lang w:val="hr-HR"/>
        </w:rPr>
        <w:t>o nabavi</w:t>
      </w:r>
      <w:r w:rsidRPr="004F4A35">
        <w:rPr>
          <w:rFonts w:ascii="Calibri" w:hAnsi="Calibri" w:cs="Arial"/>
          <w:b w:val="0"/>
          <w:i/>
          <w:sz w:val="22"/>
          <w:szCs w:val="22"/>
          <w:lang w:val="hr-HR"/>
        </w:rPr>
        <w:t xml:space="preserve"> može služiti, no </w:t>
      </w:r>
      <w:r w:rsidRPr="004F4A35">
        <w:rPr>
          <w:rFonts w:ascii="Calibri" w:hAnsi="Calibri" w:cs="Arial"/>
          <w:b w:val="0"/>
          <w:i/>
          <w:sz w:val="22"/>
          <w:szCs w:val="22"/>
          <w:u w:val="single"/>
          <w:lang w:val="hr-HR"/>
        </w:rPr>
        <w:t xml:space="preserve">ni u kojem slučaju </w:t>
      </w:r>
      <w:r w:rsidRPr="001537F1">
        <w:rPr>
          <w:rFonts w:ascii="Calibri" w:hAnsi="Calibri" w:cs="Arial"/>
          <w:i/>
          <w:sz w:val="22"/>
          <w:szCs w:val="22"/>
          <w:u w:val="single"/>
          <w:lang w:val="hr-HR"/>
        </w:rPr>
        <w:t>nije</w:t>
      </w:r>
      <w:r w:rsidRPr="004F4A35">
        <w:rPr>
          <w:rFonts w:ascii="Calibri" w:hAnsi="Calibri" w:cs="Arial"/>
          <w:b w:val="0"/>
          <w:i/>
          <w:sz w:val="22"/>
          <w:szCs w:val="22"/>
          <w:u w:val="single"/>
          <w:lang w:val="hr-HR"/>
        </w:rPr>
        <w:t xml:space="preserve"> na to obvezan</w:t>
      </w:r>
      <w:r w:rsidR="00865DEC" w:rsidRPr="004F4A35">
        <w:rPr>
          <w:rFonts w:ascii="Calibri" w:hAnsi="Calibri" w:cs="Arial"/>
          <w:b w:val="0"/>
          <w:i/>
          <w:sz w:val="22"/>
          <w:szCs w:val="22"/>
          <w:u w:val="single"/>
          <w:lang w:val="hr-HR"/>
        </w:rPr>
        <w:t xml:space="preserve"> te Agencija za plaćanja u poljoprivredi, ribarstvu i ruralnom razvoju ni u kojem slučaju ne </w:t>
      </w:r>
      <w:r w:rsidR="00342567" w:rsidRPr="004F4A35">
        <w:rPr>
          <w:rFonts w:ascii="Calibri" w:hAnsi="Calibri" w:cs="Arial"/>
          <w:b w:val="0"/>
          <w:i/>
          <w:sz w:val="22"/>
          <w:szCs w:val="22"/>
          <w:u w:val="single"/>
          <w:lang w:val="hr-HR"/>
        </w:rPr>
        <w:t>ističe</w:t>
      </w:r>
      <w:r w:rsidR="00865DEC" w:rsidRPr="004F4A35">
        <w:rPr>
          <w:rFonts w:ascii="Calibri" w:hAnsi="Calibri" w:cs="Arial"/>
          <w:b w:val="0"/>
          <w:i/>
          <w:sz w:val="22"/>
          <w:szCs w:val="22"/>
          <w:u w:val="single"/>
          <w:lang w:val="hr-HR"/>
        </w:rPr>
        <w:t xml:space="preserve"> da je dokumentacija prilagođena za pojedini postupak javne nabave budući da je ista samo informativnog karaktera</w:t>
      </w:r>
      <w:r w:rsidRPr="004F4A35">
        <w:rPr>
          <w:rFonts w:ascii="Calibri" w:hAnsi="Calibri" w:cs="Arial"/>
          <w:b w:val="0"/>
          <w:i/>
          <w:sz w:val="22"/>
          <w:szCs w:val="22"/>
          <w:lang w:val="hr-HR"/>
        </w:rPr>
        <w:t xml:space="preserve">. </w:t>
      </w:r>
    </w:p>
    <w:p w14:paraId="6F0AEFB9" w14:textId="77777777" w:rsidR="00342567" w:rsidRPr="004F4A35" w:rsidRDefault="00342567" w:rsidP="00D012EE">
      <w:pPr>
        <w:pStyle w:val="Title"/>
        <w:jc w:val="both"/>
        <w:rPr>
          <w:rFonts w:ascii="Calibri" w:hAnsi="Calibri" w:cs="Arial"/>
          <w:b w:val="0"/>
          <w:i/>
          <w:sz w:val="22"/>
          <w:szCs w:val="22"/>
          <w:lang w:val="hr-HR"/>
        </w:rPr>
      </w:pPr>
    </w:p>
    <w:p w14:paraId="151BD978" w14:textId="7DBB64FC" w:rsidR="00A53C94" w:rsidRPr="004F4A35" w:rsidRDefault="0091537D" w:rsidP="00D012EE">
      <w:pPr>
        <w:pStyle w:val="Title"/>
        <w:jc w:val="both"/>
        <w:rPr>
          <w:rFonts w:ascii="Calibri" w:hAnsi="Calibri" w:cs="Arial"/>
          <w:b w:val="0"/>
          <w:i/>
          <w:sz w:val="22"/>
          <w:szCs w:val="22"/>
          <w:lang w:val="hr-HR"/>
        </w:rPr>
      </w:pPr>
      <w:r w:rsidRPr="004F4A35">
        <w:rPr>
          <w:rFonts w:ascii="Calibri" w:hAnsi="Calibri" w:cs="Arial"/>
          <w:b w:val="0"/>
          <w:i/>
          <w:sz w:val="22"/>
          <w:szCs w:val="22"/>
          <w:lang w:val="hr-HR"/>
        </w:rPr>
        <w:t xml:space="preserve">Obzirom da se ovdje radi isključivo o </w:t>
      </w:r>
      <w:r w:rsidR="004346C3">
        <w:rPr>
          <w:rFonts w:ascii="Calibri" w:hAnsi="Calibri" w:cs="Arial"/>
          <w:b w:val="0"/>
          <w:i/>
          <w:sz w:val="22"/>
          <w:szCs w:val="22"/>
          <w:lang w:val="hr-HR"/>
        </w:rPr>
        <w:t>primjeru</w:t>
      </w:r>
      <w:r w:rsidRPr="004F4A35">
        <w:rPr>
          <w:rFonts w:ascii="Calibri" w:hAnsi="Calibri" w:cs="Arial"/>
          <w:b w:val="0"/>
          <w:i/>
          <w:sz w:val="22"/>
          <w:szCs w:val="22"/>
          <w:lang w:val="hr-HR"/>
        </w:rPr>
        <w:t>,</w:t>
      </w:r>
      <w:r w:rsidR="00A53C94" w:rsidRPr="004F4A35">
        <w:rPr>
          <w:rFonts w:ascii="Calibri" w:hAnsi="Calibri" w:cs="Arial"/>
          <w:b w:val="0"/>
          <w:i/>
          <w:sz w:val="22"/>
          <w:szCs w:val="22"/>
          <w:lang w:val="hr-HR"/>
        </w:rPr>
        <w:t xml:space="preserve"> korisnik </w:t>
      </w:r>
      <w:r w:rsidRPr="004F4A35">
        <w:rPr>
          <w:rFonts w:ascii="Calibri" w:hAnsi="Calibri" w:cs="Arial"/>
          <w:b w:val="0"/>
          <w:i/>
          <w:sz w:val="22"/>
          <w:szCs w:val="22"/>
          <w:lang w:val="hr-HR"/>
        </w:rPr>
        <w:t xml:space="preserve">koji je obveznik primjene propisa koji uređuju područje javne nabave </w:t>
      </w:r>
      <w:r w:rsidR="001537F1">
        <w:rPr>
          <w:rFonts w:ascii="Calibri" w:hAnsi="Calibri" w:cs="Arial"/>
          <w:b w:val="0"/>
          <w:i/>
          <w:sz w:val="22"/>
          <w:szCs w:val="22"/>
          <w:lang w:val="hr-HR"/>
        </w:rPr>
        <w:t>izraditi će dokumentaciju</w:t>
      </w:r>
      <w:r w:rsidRPr="004F4A35">
        <w:rPr>
          <w:rFonts w:ascii="Calibri" w:hAnsi="Calibri" w:cs="Arial"/>
          <w:b w:val="0"/>
          <w:i/>
          <w:sz w:val="22"/>
          <w:szCs w:val="22"/>
          <w:lang w:val="hr-HR"/>
        </w:rPr>
        <w:t xml:space="preserve"> ovisno o </w:t>
      </w:r>
      <w:r w:rsidR="00A53C94" w:rsidRPr="004F4A35">
        <w:rPr>
          <w:rFonts w:ascii="Calibri" w:hAnsi="Calibri" w:cs="Arial"/>
          <w:b w:val="0"/>
          <w:i/>
          <w:sz w:val="22"/>
          <w:szCs w:val="22"/>
          <w:lang w:val="hr-HR"/>
        </w:rPr>
        <w:t xml:space="preserve"> </w:t>
      </w:r>
      <w:r w:rsidR="001537F1">
        <w:rPr>
          <w:rFonts w:ascii="Calibri" w:hAnsi="Calibri" w:cs="Arial"/>
          <w:b w:val="0"/>
          <w:i/>
          <w:sz w:val="22"/>
          <w:szCs w:val="22"/>
          <w:lang w:val="hr-HR"/>
        </w:rPr>
        <w:t xml:space="preserve">vrsti </w:t>
      </w:r>
      <w:r w:rsidRPr="004F4A35">
        <w:rPr>
          <w:rFonts w:ascii="Calibri" w:hAnsi="Calibri" w:cs="Arial"/>
          <w:b w:val="0"/>
          <w:i/>
          <w:sz w:val="22"/>
          <w:szCs w:val="22"/>
          <w:lang w:val="hr-HR"/>
        </w:rPr>
        <w:t>postup</w:t>
      </w:r>
      <w:r w:rsidR="00A53C94" w:rsidRPr="004F4A35">
        <w:rPr>
          <w:rFonts w:ascii="Calibri" w:hAnsi="Calibri" w:cs="Arial"/>
          <w:b w:val="0"/>
          <w:i/>
          <w:sz w:val="22"/>
          <w:szCs w:val="22"/>
          <w:lang w:val="hr-HR"/>
        </w:rPr>
        <w:t>k</w:t>
      </w:r>
      <w:r w:rsidRPr="004F4A35">
        <w:rPr>
          <w:rFonts w:ascii="Calibri" w:hAnsi="Calibri" w:cs="Arial"/>
          <w:b w:val="0"/>
          <w:i/>
          <w:sz w:val="22"/>
          <w:szCs w:val="22"/>
          <w:lang w:val="hr-HR"/>
        </w:rPr>
        <w:t>u</w:t>
      </w:r>
      <w:r w:rsidR="00A53C94" w:rsidRPr="004F4A35">
        <w:rPr>
          <w:rFonts w:ascii="Calibri" w:hAnsi="Calibri" w:cs="Arial"/>
          <w:b w:val="0"/>
          <w:i/>
          <w:sz w:val="22"/>
          <w:szCs w:val="22"/>
          <w:lang w:val="hr-HR"/>
        </w:rPr>
        <w:t xml:space="preserve"> javne nabave koji provodi</w:t>
      </w:r>
      <w:r w:rsidR="001537F1">
        <w:rPr>
          <w:rFonts w:ascii="Calibri" w:hAnsi="Calibri" w:cs="Arial"/>
          <w:b w:val="0"/>
          <w:i/>
          <w:sz w:val="22"/>
          <w:szCs w:val="22"/>
          <w:lang w:val="hr-HR"/>
        </w:rPr>
        <w:t xml:space="preserve"> kao i o samom predmetu nabave</w:t>
      </w:r>
      <w:r w:rsidRPr="004F4A35">
        <w:rPr>
          <w:rFonts w:ascii="Calibri" w:hAnsi="Calibri" w:cs="Arial"/>
          <w:b w:val="0"/>
          <w:i/>
          <w:sz w:val="22"/>
          <w:szCs w:val="22"/>
          <w:lang w:val="hr-HR"/>
        </w:rPr>
        <w:t>.</w:t>
      </w:r>
    </w:p>
    <w:p w14:paraId="6872990C" w14:textId="77777777" w:rsidR="00A53C94" w:rsidRPr="004F4A35" w:rsidRDefault="00A53C94" w:rsidP="00D012EE">
      <w:pPr>
        <w:pStyle w:val="Title"/>
        <w:jc w:val="both"/>
        <w:rPr>
          <w:rFonts w:ascii="Calibri" w:hAnsi="Calibri" w:cs="Arial"/>
          <w:b w:val="0"/>
          <w:i/>
          <w:sz w:val="22"/>
          <w:szCs w:val="22"/>
          <w:lang w:val="hr-HR"/>
        </w:rPr>
      </w:pPr>
    </w:p>
    <w:p w14:paraId="0F665401" w14:textId="793808C3" w:rsidR="00A53C94" w:rsidRPr="004F4A35" w:rsidRDefault="00A53C94" w:rsidP="00D012EE">
      <w:pPr>
        <w:pStyle w:val="Heading2"/>
        <w:spacing w:before="0" w:line="288" w:lineRule="atLeast"/>
        <w:jc w:val="both"/>
        <w:textAlignment w:val="baseline"/>
        <w:rPr>
          <w:rFonts w:ascii="Calibri" w:hAnsi="Calibri" w:cs="Arial"/>
          <w:b w:val="0"/>
          <w:i/>
          <w:color w:val="auto"/>
          <w:sz w:val="22"/>
          <w:szCs w:val="22"/>
        </w:rPr>
      </w:pPr>
      <w:r w:rsidRPr="004F4A35">
        <w:rPr>
          <w:rFonts w:ascii="Calibri" w:hAnsi="Calibri" w:cs="Arial"/>
          <w:b w:val="0"/>
          <w:i/>
          <w:color w:val="auto"/>
          <w:sz w:val="22"/>
          <w:szCs w:val="22"/>
          <w:lang w:eastAsia="hr-HR"/>
        </w:rPr>
        <w:t xml:space="preserve">Prilikom izrade dokumentacije </w:t>
      </w:r>
      <w:r w:rsidR="00AF25D4" w:rsidRPr="004F4A35">
        <w:rPr>
          <w:rFonts w:ascii="Calibri" w:hAnsi="Calibri" w:cs="Arial"/>
          <w:b w:val="0"/>
          <w:i/>
          <w:color w:val="auto"/>
          <w:sz w:val="22"/>
          <w:szCs w:val="22"/>
          <w:lang w:eastAsia="hr-HR"/>
        </w:rPr>
        <w:t>o nabavi</w:t>
      </w:r>
      <w:r w:rsidRPr="004F4A35">
        <w:rPr>
          <w:rFonts w:ascii="Calibri" w:hAnsi="Calibri" w:cs="Arial"/>
          <w:b w:val="0"/>
          <w:i/>
          <w:color w:val="auto"/>
          <w:sz w:val="22"/>
          <w:szCs w:val="22"/>
          <w:lang w:eastAsia="hr-HR"/>
        </w:rPr>
        <w:t xml:space="preserve"> potrebno je pridržavati se odredbi Zakona o javnoj nabavi (NN 120/16) (dalje u tekstu ZJN) te odredbi Pravilnik</w:t>
      </w:r>
      <w:r w:rsidR="00C77B0E" w:rsidRPr="004F4A35">
        <w:rPr>
          <w:rFonts w:ascii="Calibri" w:hAnsi="Calibri" w:cs="Arial"/>
          <w:b w:val="0"/>
          <w:i/>
          <w:color w:val="auto"/>
          <w:sz w:val="22"/>
          <w:szCs w:val="22"/>
          <w:lang w:eastAsia="hr-HR"/>
        </w:rPr>
        <w:t>a</w:t>
      </w:r>
      <w:r w:rsidRPr="004F4A35">
        <w:rPr>
          <w:rFonts w:ascii="Calibri" w:hAnsi="Calibri" w:cs="Arial"/>
          <w:b w:val="0"/>
          <w:i/>
          <w:color w:val="auto"/>
          <w:sz w:val="22"/>
          <w:szCs w:val="22"/>
          <w:lang w:eastAsia="hr-HR"/>
        </w:rPr>
        <w:t xml:space="preserve"> o dokumentaciji o nabavi te ponudi u postupcima javne nabave (NN 65/2017).</w:t>
      </w:r>
      <w:r w:rsidR="00A71395" w:rsidRPr="004F4A35">
        <w:rPr>
          <w:rFonts w:ascii="Calibri" w:hAnsi="Calibri" w:cs="Arial"/>
          <w:b w:val="0"/>
          <w:i/>
          <w:color w:val="auto"/>
          <w:sz w:val="22"/>
          <w:szCs w:val="22"/>
          <w:lang w:eastAsia="hr-HR"/>
        </w:rPr>
        <w:t xml:space="preserve"> </w:t>
      </w:r>
    </w:p>
    <w:p w14:paraId="63B15A64" w14:textId="77777777" w:rsidR="00A53C94" w:rsidRPr="004F4A35" w:rsidRDefault="00A53C94" w:rsidP="00D012EE">
      <w:pPr>
        <w:pStyle w:val="Title"/>
        <w:jc w:val="both"/>
        <w:rPr>
          <w:rFonts w:ascii="Calibri" w:hAnsi="Calibri" w:cs="Arial"/>
          <w:b w:val="0"/>
          <w:i/>
          <w:sz w:val="22"/>
          <w:szCs w:val="22"/>
          <w:lang w:val="hr-HR"/>
        </w:rPr>
      </w:pPr>
    </w:p>
    <w:p w14:paraId="7CD7CCB2" w14:textId="77777777" w:rsidR="00A71395" w:rsidRPr="004F4A35" w:rsidRDefault="00A71395" w:rsidP="00D012EE">
      <w:pPr>
        <w:jc w:val="both"/>
        <w:rPr>
          <w:rFonts w:cs="Arial"/>
          <w:i/>
        </w:rPr>
      </w:pPr>
      <w:r w:rsidRPr="004F4A35">
        <w:rPr>
          <w:rFonts w:cs="Arial"/>
          <w:i/>
        </w:rPr>
        <w:t xml:space="preserve">Dokumentacija o nabavi </w:t>
      </w:r>
      <w:r w:rsidRPr="004F4A35">
        <w:rPr>
          <w:rFonts w:cs="Arial"/>
          <w:i/>
          <w:u w:val="single"/>
        </w:rPr>
        <w:t>mora sadržavati</w:t>
      </w:r>
      <w:r w:rsidRPr="004F4A35">
        <w:rPr>
          <w:rFonts w:cs="Arial"/>
          <w:i/>
        </w:rPr>
        <w:t xml:space="preserve"> minimalno stavke sukladno čl.2. Pravilnika o dokumentaciji o nabavi te ponudi u postupcima javne nabave a u skladu s čl. 200. ZJN.</w:t>
      </w:r>
    </w:p>
    <w:p w14:paraId="2B510823" w14:textId="4D2ABC1B" w:rsidR="00874528" w:rsidRPr="00874528" w:rsidRDefault="00874528" w:rsidP="00B317CF">
      <w:pPr>
        <w:jc w:val="both"/>
        <w:rPr>
          <w:rFonts w:cs="Arial"/>
          <w:i/>
        </w:rPr>
      </w:pPr>
      <w:r w:rsidRPr="00874528">
        <w:rPr>
          <w:rFonts w:cs="Arial"/>
          <w:i/>
        </w:rPr>
        <w:t xml:space="preserve">Prilikom propisivanja uvjeta sposobnosti kao i kriterija za odabir potrebno je voditi računa o specifičnostima za </w:t>
      </w:r>
      <w:r w:rsidRPr="00874528">
        <w:rPr>
          <w:rFonts w:cs="Arial"/>
          <w:b/>
          <w:i/>
          <w:u w:val="single"/>
        </w:rPr>
        <w:t>sektorske</w:t>
      </w:r>
      <w:r w:rsidRPr="00874528">
        <w:rPr>
          <w:rFonts w:cs="Arial"/>
          <w:i/>
        </w:rPr>
        <w:t xml:space="preserve"> naručitelje koji su propisani u </w:t>
      </w:r>
      <w:r>
        <w:rPr>
          <w:rFonts w:cs="Arial"/>
          <w:i/>
        </w:rPr>
        <w:t>dijelu trećem Zakona o javnoj nabavi.</w:t>
      </w:r>
      <w:r w:rsidRPr="00874528">
        <w:rPr>
          <w:rFonts w:cs="Arial"/>
          <w:i/>
        </w:rPr>
        <w:t xml:space="preserve"> </w:t>
      </w:r>
    </w:p>
    <w:p w14:paraId="2E729F79" w14:textId="5EB1F3BD" w:rsidR="00A53C94" w:rsidRPr="00B317CF" w:rsidRDefault="00D86C86" w:rsidP="00B317CF">
      <w:pPr>
        <w:jc w:val="both"/>
        <w:rPr>
          <w:rFonts w:cs="Arial"/>
          <w:b/>
          <w:i/>
        </w:rPr>
      </w:pPr>
      <w:r w:rsidRPr="004F4A35">
        <w:rPr>
          <w:rFonts w:cs="Arial"/>
          <w:b/>
          <w:i/>
        </w:rPr>
        <w:t xml:space="preserve">Ukoliko je </w:t>
      </w:r>
      <w:r w:rsidR="00FE260D" w:rsidRPr="004F4A35">
        <w:rPr>
          <w:rFonts w:cs="Arial"/>
          <w:b/>
          <w:i/>
        </w:rPr>
        <w:t xml:space="preserve">primjenjivom </w:t>
      </w:r>
      <w:r w:rsidR="00A53C94" w:rsidRPr="004F4A35">
        <w:rPr>
          <w:rFonts w:cs="Arial"/>
          <w:b/>
          <w:i/>
        </w:rPr>
        <w:t xml:space="preserve">Pravilnikom </w:t>
      </w:r>
      <w:r w:rsidR="00793D92" w:rsidRPr="004F4A35">
        <w:rPr>
          <w:rFonts w:cs="Arial"/>
          <w:b/>
          <w:i/>
        </w:rPr>
        <w:t xml:space="preserve">za određenu mjeru/podmjeru/operaciju </w:t>
      </w:r>
      <w:r w:rsidR="00A53C94" w:rsidRPr="004F4A35">
        <w:rPr>
          <w:rFonts w:cs="Arial"/>
          <w:b/>
          <w:i/>
        </w:rPr>
        <w:t xml:space="preserve">propisano da aktivnosti vezane za ulaganje ne smiju započeti prije podnošenja Zahtjeva za potporu, preporuka je u Dokumentaciji </w:t>
      </w:r>
      <w:r w:rsidR="00AF25D4" w:rsidRPr="004F4A35">
        <w:rPr>
          <w:rFonts w:cs="Arial"/>
          <w:b/>
          <w:i/>
        </w:rPr>
        <w:t>o nabavi</w:t>
      </w:r>
      <w:r w:rsidR="00B317CF">
        <w:rPr>
          <w:rFonts w:cs="Arial"/>
          <w:b/>
          <w:i/>
        </w:rPr>
        <w:t xml:space="preserve"> isto i navesti.</w:t>
      </w:r>
    </w:p>
    <w:p w14:paraId="7E5CB966" w14:textId="77777777" w:rsidR="00A53C94" w:rsidRPr="004F4A35" w:rsidRDefault="00A53C94" w:rsidP="00A53C94">
      <w:pPr>
        <w:spacing w:after="0" w:line="240" w:lineRule="auto"/>
        <w:rPr>
          <w:rFonts w:asciiTheme="minorHAnsi" w:hAnsiTheme="minorHAnsi"/>
        </w:rPr>
      </w:pPr>
      <w:r w:rsidRPr="004F4A35">
        <w:rPr>
          <w:rFonts w:asciiTheme="minorHAnsi" w:hAnsiTheme="minorHAnsi"/>
        </w:rPr>
        <w:br w:type="page"/>
      </w:r>
    </w:p>
    <w:p w14:paraId="46417318" w14:textId="77777777" w:rsidR="00A53C94" w:rsidRPr="004F4A35" w:rsidRDefault="00A53C94" w:rsidP="00A53C94">
      <w:pPr>
        <w:pStyle w:val="Title"/>
        <w:rPr>
          <w:rFonts w:asciiTheme="minorHAnsi" w:hAnsiTheme="minorHAnsi"/>
          <w:b w:val="0"/>
          <w:sz w:val="22"/>
          <w:szCs w:val="22"/>
          <w:lang w:val="hr-HR"/>
        </w:rPr>
      </w:pPr>
    </w:p>
    <w:p w14:paraId="57E92F11" w14:textId="77777777" w:rsidR="00A53C94" w:rsidRPr="004F4A35" w:rsidRDefault="00A53C94" w:rsidP="00A53C94">
      <w:pPr>
        <w:pStyle w:val="Title"/>
        <w:ind w:left="-360"/>
        <w:jc w:val="left"/>
        <w:rPr>
          <w:rFonts w:asciiTheme="minorHAnsi" w:hAnsiTheme="minorHAnsi"/>
          <w:b w:val="0"/>
          <w:sz w:val="22"/>
          <w:szCs w:val="22"/>
          <w:lang w:val="hr-HR"/>
        </w:rPr>
      </w:pPr>
    </w:p>
    <w:p w14:paraId="27BF86BA" w14:textId="77777777" w:rsidR="00A53C94" w:rsidRPr="004F4A35" w:rsidRDefault="00A53C94" w:rsidP="00A53C94">
      <w:pPr>
        <w:pStyle w:val="Title"/>
        <w:rPr>
          <w:rFonts w:ascii="Calibri" w:hAnsi="Calibri" w:cs="Arial"/>
          <w:i/>
          <w:sz w:val="22"/>
          <w:szCs w:val="22"/>
          <w:lang w:val="hr-HR"/>
        </w:rPr>
      </w:pPr>
      <w:r w:rsidRPr="004F4A35">
        <w:rPr>
          <w:rFonts w:ascii="Calibri" w:hAnsi="Calibri" w:cs="Arial"/>
          <w:i/>
          <w:sz w:val="22"/>
          <w:szCs w:val="22"/>
          <w:lang w:val="hr-HR"/>
        </w:rPr>
        <w:t>&lt;</w:t>
      </w:r>
      <w:r w:rsidRPr="00F622E1">
        <w:rPr>
          <w:rFonts w:asciiTheme="minorHAnsi" w:hAnsiTheme="minorHAnsi"/>
          <w:b w:val="0"/>
          <w:i/>
          <w:noProof/>
          <w:sz w:val="22"/>
          <w:szCs w:val="22"/>
          <w:highlight w:val="yellow"/>
          <w:lang w:val="hr-HR"/>
        </w:rPr>
        <w:t>upisati naziv naručitelja</w:t>
      </w:r>
      <w:r w:rsidRPr="004F4A35">
        <w:rPr>
          <w:rFonts w:ascii="Calibri" w:hAnsi="Calibri" w:cs="Arial"/>
          <w:i/>
          <w:sz w:val="22"/>
          <w:szCs w:val="22"/>
          <w:lang w:val="hr-HR"/>
        </w:rPr>
        <w:t>&gt;</w:t>
      </w:r>
    </w:p>
    <w:p w14:paraId="79A06875" w14:textId="77777777" w:rsidR="00A53C94" w:rsidRPr="004F4A35" w:rsidRDefault="00A53C94" w:rsidP="00A53C94">
      <w:pPr>
        <w:pStyle w:val="BodyText"/>
        <w:rPr>
          <w:rFonts w:asciiTheme="minorHAnsi" w:hAnsiTheme="minorHAnsi"/>
          <w:b/>
          <w:sz w:val="22"/>
          <w:szCs w:val="22"/>
          <w:lang w:val="hr-HR"/>
        </w:rPr>
      </w:pPr>
    </w:p>
    <w:p w14:paraId="19D43702" w14:textId="77777777" w:rsidR="00A53C94" w:rsidRPr="004F4A35" w:rsidRDefault="00A53C94" w:rsidP="00A53C94">
      <w:pPr>
        <w:pStyle w:val="BodyText"/>
        <w:rPr>
          <w:rFonts w:asciiTheme="minorHAnsi" w:hAnsiTheme="minorHAnsi"/>
          <w:b/>
          <w:sz w:val="22"/>
          <w:szCs w:val="22"/>
          <w:lang w:val="hr-HR"/>
        </w:rPr>
      </w:pPr>
    </w:p>
    <w:p w14:paraId="7D4F0DC8" w14:textId="77777777" w:rsidR="00A53C94" w:rsidRPr="004F4A35" w:rsidRDefault="00A53C94" w:rsidP="00A53C94">
      <w:pPr>
        <w:pStyle w:val="BodyText"/>
        <w:rPr>
          <w:rFonts w:asciiTheme="minorHAnsi" w:hAnsiTheme="minorHAnsi"/>
          <w:b/>
          <w:sz w:val="22"/>
          <w:szCs w:val="22"/>
          <w:lang w:val="hr-HR"/>
        </w:rPr>
      </w:pPr>
    </w:p>
    <w:p w14:paraId="5CD0AB7D" w14:textId="77777777" w:rsidR="00A53C94" w:rsidRPr="004F4A35" w:rsidRDefault="00A53C94" w:rsidP="00A53C94">
      <w:pPr>
        <w:pStyle w:val="BodyText"/>
        <w:rPr>
          <w:rFonts w:asciiTheme="minorHAnsi" w:hAnsiTheme="minorHAnsi"/>
          <w:b/>
          <w:sz w:val="22"/>
          <w:szCs w:val="22"/>
          <w:lang w:val="hr-HR"/>
        </w:rPr>
      </w:pPr>
    </w:p>
    <w:p w14:paraId="4C4FC1BC" w14:textId="77777777" w:rsidR="00A53C94" w:rsidRPr="004F4A35" w:rsidRDefault="00A53C94" w:rsidP="00A53C94">
      <w:pPr>
        <w:pStyle w:val="Title"/>
        <w:jc w:val="left"/>
        <w:rPr>
          <w:rFonts w:asciiTheme="minorHAnsi" w:hAnsiTheme="minorHAnsi"/>
          <w:sz w:val="22"/>
          <w:szCs w:val="22"/>
        </w:rPr>
      </w:pPr>
      <w:r w:rsidRPr="004F4A35">
        <w:rPr>
          <w:rFonts w:asciiTheme="minorHAnsi" w:hAnsiTheme="minorHAnsi"/>
          <w:sz w:val="22"/>
          <w:szCs w:val="22"/>
        </w:rPr>
        <w:t>Ev.</w:t>
      </w:r>
      <w:r w:rsidRPr="004F4A35">
        <w:rPr>
          <w:rFonts w:asciiTheme="minorHAnsi" w:hAnsiTheme="minorHAnsi"/>
          <w:noProof/>
          <w:sz w:val="22"/>
          <w:szCs w:val="22"/>
        </w:rPr>
        <w:t xml:space="preserve">broj: </w:t>
      </w:r>
      <w:r w:rsidRPr="004F4A35">
        <w:rPr>
          <w:rFonts w:asciiTheme="minorHAnsi" w:hAnsiTheme="minorHAnsi"/>
          <w:b w:val="0"/>
          <w:i/>
          <w:noProof/>
          <w:sz w:val="22"/>
          <w:szCs w:val="22"/>
          <w:lang w:val="hr-HR"/>
        </w:rPr>
        <w:t>&lt;</w:t>
      </w:r>
      <w:r w:rsidRPr="00F622E1">
        <w:rPr>
          <w:rFonts w:asciiTheme="minorHAnsi" w:hAnsiTheme="minorHAnsi"/>
          <w:b w:val="0"/>
          <w:i/>
          <w:noProof/>
          <w:sz w:val="22"/>
          <w:szCs w:val="22"/>
          <w:highlight w:val="yellow"/>
          <w:lang w:val="hr-HR"/>
        </w:rPr>
        <w:t>upisati evidencijski broj</w:t>
      </w:r>
      <w:r w:rsidRPr="004F4A35">
        <w:rPr>
          <w:rFonts w:asciiTheme="minorHAnsi" w:hAnsiTheme="minorHAnsi"/>
          <w:b w:val="0"/>
          <w:i/>
          <w:noProof/>
          <w:sz w:val="22"/>
          <w:szCs w:val="22"/>
          <w:lang w:val="hr-HR"/>
        </w:rPr>
        <w:t>&gt;</w:t>
      </w:r>
      <w:r w:rsidRPr="004F4A35">
        <w:rPr>
          <w:rFonts w:asciiTheme="minorHAnsi" w:hAnsiTheme="minorHAnsi"/>
          <w:sz w:val="22"/>
          <w:szCs w:val="22"/>
        </w:rPr>
        <w:t xml:space="preserve"> </w:t>
      </w:r>
    </w:p>
    <w:p w14:paraId="2AC835A5" w14:textId="77777777" w:rsidR="00A53C94" w:rsidRPr="004F4A35" w:rsidRDefault="00A53C94" w:rsidP="00A53C94">
      <w:pPr>
        <w:pStyle w:val="Title"/>
        <w:jc w:val="left"/>
        <w:rPr>
          <w:rFonts w:asciiTheme="minorHAnsi" w:hAnsiTheme="minorHAnsi"/>
          <w:sz w:val="22"/>
          <w:szCs w:val="22"/>
          <w:u w:val="single"/>
        </w:rPr>
      </w:pPr>
    </w:p>
    <w:p w14:paraId="5DBEC771" w14:textId="77777777" w:rsidR="00A53C94" w:rsidRPr="004F4A35" w:rsidRDefault="00A53C94" w:rsidP="00A53C94">
      <w:pPr>
        <w:pStyle w:val="Title"/>
        <w:rPr>
          <w:rFonts w:asciiTheme="minorHAnsi" w:hAnsiTheme="minorHAnsi"/>
          <w:sz w:val="22"/>
          <w:szCs w:val="22"/>
          <w:u w:val="single"/>
        </w:rPr>
      </w:pPr>
    </w:p>
    <w:p w14:paraId="7AF62558" w14:textId="77777777" w:rsidR="00A53C94" w:rsidRPr="004F4A35" w:rsidRDefault="00A53C94" w:rsidP="00A53C94">
      <w:pPr>
        <w:pStyle w:val="Title"/>
        <w:jc w:val="left"/>
        <w:rPr>
          <w:rFonts w:asciiTheme="minorHAnsi" w:hAnsiTheme="minorHAnsi"/>
          <w:sz w:val="22"/>
          <w:szCs w:val="22"/>
          <w:lang w:val="hr-HR"/>
        </w:rPr>
      </w:pPr>
    </w:p>
    <w:p w14:paraId="5003A55E" w14:textId="77777777" w:rsidR="00A53C94" w:rsidRPr="004F4A35" w:rsidRDefault="00A53C94" w:rsidP="00A53C94">
      <w:pPr>
        <w:pStyle w:val="Title"/>
        <w:rPr>
          <w:rFonts w:asciiTheme="minorHAnsi" w:hAnsiTheme="minorHAnsi"/>
          <w:sz w:val="22"/>
          <w:szCs w:val="22"/>
        </w:rPr>
      </w:pPr>
    </w:p>
    <w:p w14:paraId="36EBDF7D" w14:textId="77777777" w:rsidR="00A53C94" w:rsidRPr="004F4A35" w:rsidRDefault="00A53C94" w:rsidP="00A53C94">
      <w:pPr>
        <w:pStyle w:val="Title"/>
        <w:rPr>
          <w:rFonts w:asciiTheme="minorHAnsi" w:hAnsiTheme="minorHAnsi"/>
          <w:sz w:val="22"/>
          <w:szCs w:val="22"/>
          <w:lang w:val="hr-HR"/>
        </w:rPr>
      </w:pPr>
      <w:r w:rsidRPr="004F4A35">
        <w:rPr>
          <w:rFonts w:asciiTheme="minorHAnsi" w:hAnsiTheme="minorHAnsi"/>
          <w:sz w:val="22"/>
          <w:szCs w:val="22"/>
        </w:rPr>
        <w:t xml:space="preserve">DOKUMENTACIJA </w:t>
      </w:r>
      <w:r w:rsidRPr="004F4A35">
        <w:rPr>
          <w:rFonts w:asciiTheme="minorHAnsi" w:hAnsiTheme="minorHAnsi"/>
          <w:sz w:val="22"/>
          <w:szCs w:val="22"/>
          <w:lang w:val="hr-HR"/>
        </w:rPr>
        <w:t xml:space="preserve"> O NABAVI</w:t>
      </w:r>
    </w:p>
    <w:p w14:paraId="11E99E2C" w14:textId="77777777" w:rsidR="00A53C94" w:rsidRPr="004F4A35" w:rsidRDefault="00A53C94" w:rsidP="00A53C94">
      <w:pPr>
        <w:pStyle w:val="Title"/>
        <w:rPr>
          <w:rFonts w:asciiTheme="minorHAnsi" w:hAnsiTheme="minorHAnsi"/>
          <w:sz w:val="22"/>
          <w:szCs w:val="22"/>
        </w:rPr>
      </w:pPr>
    </w:p>
    <w:p w14:paraId="4A65B6B4" w14:textId="77777777" w:rsidR="00A53C94" w:rsidRPr="004F4A35" w:rsidRDefault="00A53C94" w:rsidP="00A53C94">
      <w:pPr>
        <w:pStyle w:val="Title"/>
        <w:rPr>
          <w:rFonts w:asciiTheme="minorHAnsi" w:hAnsiTheme="minorHAnsi"/>
          <w:b w:val="0"/>
          <w:i/>
          <w:sz w:val="22"/>
          <w:szCs w:val="22"/>
          <w:lang w:val="hr-HR"/>
        </w:rPr>
      </w:pPr>
      <w:r w:rsidRPr="004F4A35">
        <w:rPr>
          <w:rFonts w:asciiTheme="minorHAnsi" w:hAnsiTheme="minorHAnsi"/>
          <w:b w:val="0"/>
          <w:i/>
          <w:sz w:val="22"/>
          <w:szCs w:val="22"/>
          <w:lang w:val="hr-HR"/>
        </w:rPr>
        <w:t>&lt;</w:t>
      </w:r>
      <w:r w:rsidRPr="00F622E1">
        <w:rPr>
          <w:rFonts w:asciiTheme="minorHAnsi" w:hAnsiTheme="minorHAnsi"/>
          <w:b w:val="0"/>
          <w:i/>
          <w:noProof/>
          <w:sz w:val="22"/>
          <w:szCs w:val="22"/>
          <w:highlight w:val="yellow"/>
          <w:lang w:val="hr-HR"/>
        </w:rPr>
        <w:t>upisati vrstu postupka javne nabave</w:t>
      </w:r>
      <w:r w:rsidRPr="004F4A35">
        <w:rPr>
          <w:rFonts w:asciiTheme="minorHAnsi" w:hAnsiTheme="minorHAnsi"/>
          <w:b w:val="0"/>
          <w:i/>
          <w:sz w:val="22"/>
          <w:szCs w:val="22"/>
          <w:lang w:val="hr-HR"/>
        </w:rPr>
        <w:t>&gt;</w:t>
      </w:r>
    </w:p>
    <w:p w14:paraId="3B1F047D" w14:textId="77777777" w:rsidR="00A53C94" w:rsidRPr="004F4A35" w:rsidRDefault="00A53C94" w:rsidP="00A53C94">
      <w:pPr>
        <w:pStyle w:val="Title"/>
        <w:rPr>
          <w:rFonts w:asciiTheme="minorHAnsi" w:hAnsiTheme="minorHAnsi"/>
          <w:i/>
          <w:sz w:val="22"/>
          <w:szCs w:val="22"/>
        </w:rPr>
      </w:pPr>
    </w:p>
    <w:p w14:paraId="2FFBF4DF" w14:textId="77777777" w:rsidR="00A53C94" w:rsidRPr="004F4A35" w:rsidRDefault="00A53C94" w:rsidP="00A53C94">
      <w:pPr>
        <w:jc w:val="center"/>
        <w:rPr>
          <w:rFonts w:asciiTheme="minorHAnsi" w:eastAsia="Calibri,Bold" w:hAnsiTheme="minorHAnsi"/>
          <w:bCs/>
        </w:rPr>
      </w:pPr>
      <w:r w:rsidRPr="004F4A35">
        <w:rPr>
          <w:rFonts w:asciiTheme="minorHAnsi" w:hAnsiTheme="minorHAnsi"/>
        </w:rPr>
        <w:t>&lt;</w:t>
      </w:r>
      <w:r w:rsidRPr="00F622E1">
        <w:rPr>
          <w:rFonts w:asciiTheme="minorHAnsi" w:eastAsia="Times New Roman" w:hAnsiTheme="minorHAnsi"/>
          <w:bCs/>
          <w:i/>
          <w:noProof/>
          <w:highlight w:val="yellow"/>
          <w:lang w:eastAsia="hr-HR"/>
        </w:rPr>
        <w:t>upisati predmet nabave</w:t>
      </w:r>
      <w:r w:rsidRPr="004F4A35">
        <w:rPr>
          <w:rFonts w:asciiTheme="minorHAnsi" w:hAnsiTheme="minorHAnsi"/>
        </w:rPr>
        <w:t>&gt;</w:t>
      </w:r>
    </w:p>
    <w:p w14:paraId="6FEDD119" w14:textId="77777777" w:rsidR="00A53C94" w:rsidRPr="004F4A35" w:rsidRDefault="00A53C94" w:rsidP="00A53C94">
      <w:pPr>
        <w:pStyle w:val="Title"/>
        <w:jc w:val="both"/>
        <w:rPr>
          <w:rFonts w:asciiTheme="minorHAnsi" w:hAnsiTheme="minorHAnsi"/>
          <w:sz w:val="22"/>
          <w:szCs w:val="22"/>
        </w:rPr>
      </w:pPr>
    </w:p>
    <w:tbl>
      <w:tblPr>
        <w:tblW w:w="8358" w:type="dxa"/>
        <w:jc w:val="center"/>
        <w:tblCellMar>
          <w:top w:w="45" w:type="dxa"/>
          <w:left w:w="45" w:type="dxa"/>
          <w:bottom w:w="45" w:type="dxa"/>
          <w:right w:w="45" w:type="dxa"/>
        </w:tblCellMar>
        <w:tblLook w:val="0000" w:firstRow="0" w:lastRow="0" w:firstColumn="0" w:lastColumn="0" w:noHBand="0" w:noVBand="0"/>
      </w:tblPr>
      <w:tblGrid>
        <w:gridCol w:w="253"/>
        <w:gridCol w:w="8105"/>
      </w:tblGrid>
      <w:tr w:rsidR="00A53C94" w:rsidRPr="004F4A35" w14:paraId="71EEA773" w14:textId="77777777" w:rsidTr="00EC6A59">
        <w:trPr>
          <w:trHeight w:val="911"/>
          <w:jc w:val="center"/>
        </w:trPr>
        <w:tc>
          <w:tcPr>
            <w:tcW w:w="0" w:type="auto"/>
            <w:tcMar>
              <w:top w:w="105" w:type="dxa"/>
              <w:left w:w="75" w:type="dxa"/>
              <w:bottom w:w="45" w:type="dxa"/>
              <w:right w:w="75" w:type="dxa"/>
            </w:tcMar>
            <w:vAlign w:val="center"/>
          </w:tcPr>
          <w:p w14:paraId="117B8DDE" w14:textId="77777777" w:rsidR="00A53C94" w:rsidRPr="004F4A35" w:rsidRDefault="00A53C94" w:rsidP="00EC6A59">
            <w:pPr>
              <w:jc w:val="center"/>
              <w:rPr>
                <w:rFonts w:asciiTheme="minorHAnsi" w:hAnsiTheme="minorHAnsi"/>
              </w:rPr>
            </w:pPr>
          </w:p>
        </w:tc>
        <w:tc>
          <w:tcPr>
            <w:tcW w:w="0" w:type="auto"/>
            <w:tcMar>
              <w:top w:w="105" w:type="dxa"/>
              <w:left w:w="75" w:type="dxa"/>
              <w:bottom w:w="45" w:type="dxa"/>
              <w:right w:w="75" w:type="dxa"/>
            </w:tcMar>
            <w:vAlign w:val="center"/>
          </w:tcPr>
          <w:p w14:paraId="4BFE32C6" w14:textId="77777777" w:rsidR="00A53C94" w:rsidRPr="004F4A35" w:rsidRDefault="00A53C94" w:rsidP="00EC6A59">
            <w:pPr>
              <w:rPr>
                <w:rFonts w:asciiTheme="minorHAnsi" w:hAnsiTheme="minorHAnsi"/>
              </w:rPr>
            </w:pPr>
            <w:r w:rsidRPr="004F4A35">
              <w:rPr>
                <w:rFonts w:asciiTheme="minorHAnsi" w:hAnsiTheme="minorHAnsi"/>
                <w:i/>
              </w:rPr>
              <w:t xml:space="preserve">                                                         &lt;</w:t>
            </w:r>
            <w:r w:rsidRPr="00F622E1">
              <w:rPr>
                <w:rFonts w:asciiTheme="minorHAnsi" w:eastAsia="Times New Roman" w:hAnsiTheme="minorHAnsi"/>
                <w:bCs/>
                <w:i/>
                <w:noProof/>
                <w:highlight w:val="yellow"/>
                <w:lang w:eastAsia="hr-HR"/>
              </w:rPr>
              <w:t>upisati vrstu nabave</w:t>
            </w:r>
            <w:r w:rsidRPr="004F4A35">
              <w:rPr>
                <w:rFonts w:asciiTheme="minorHAnsi" w:hAnsiTheme="minorHAnsi"/>
                <w:i/>
              </w:rPr>
              <w:t>&gt;</w:t>
            </w:r>
          </w:p>
        </w:tc>
      </w:tr>
    </w:tbl>
    <w:p w14:paraId="6B9AD897" w14:textId="77777777" w:rsidR="00A53C94" w:rsidRPr="004F4A35" w:rsidRDefault="00A53C94" w:rsidP="00A53C94">
      <w:pPr>
        <w:pStyle w:val="Title"/>
        <w:jc w:val="both"/>
        <w:rPr>
          <w:rFonts w:asciiTheme="minorHAnsi" w:hAnsiTheme="minorHAnsi"/>
          <w:b w:val="0"/>
          <w:sz w:val="22"/>
          <w:szCs w:val="22"/>
        </w:rPr>
      </w:pPr>
    </w:p>
    <w:p w14:paraId="2E7415C3" w14:textId="77777777" w:rsidR="00A53C94" w:rsidRPr="004F4A35" w:rsidRDefault="00A53C94" w:rsidP="00A53C94">
      <w:pPr>
        <w:pStyle w:val="Title"/>
        <w:rPr>
          <w:rFonts w:asciiTheme="minorHAnsi" w:hAnsiTheme="minorHAnsi"/>
          <w:sz w:val="22"/>
          <w:szCs w:val="22"/>
          <w:lang w:val="hr-HR"/>
        </w:rPr>
      </w:pPr>
    </w:p>
    <w:p w14:paraId="3673ABE3" w14:textId="77777777" w:rsidR="00A53C94" w:rsidRPr="004F4A35" w:rsidRDefault="00A53C94" w:rsidP="00A53C94">
      <w:pPr>
        <w:pStyle w:val="Title"/>
        <w:rPr>
          <w:rFonts w:asciiTheme="minorHAnsi" w:hAnsiTheme="minorHAnsi"/>
          <w:sz w:val="22"/>
          <w:szCs w:val="22"/>
          <w:lang w:val="hr-HR"/>
        </w:rPr>
      </w:pPr>
    </w:p>
    <w:p w14:paraId="0E95F956" w14:textId="77777777" w:rsidR="00A53C94" w:rsidRPr="004F4A35" w:rsidRDefault="00A53C94" w:rsidP="00A53C94">
      <w:pPr>
        <w:pStyle w:val="Title"/>
        <w:rPr>
          <w:rFonts w:asciiTheme="minorHAnsi" w:hAnsiTheme="minorHAnsi"/>
          <w:sz w:val="22"/>
          <w:szCs w:val="22"/>
          <w:lang w:val="hr-HR"/>
        </w:rPr>
      </w:pPr>
    </w:p>
    <w:p w14:paraId="2A8B11DD" w14:textId="77777777" w:rsidR="00A53C94" w:rsidRPr="004F4A35" w:rsidRDefault="00A53C94" w:rsidP="00A53C94">
      <w:pPr>
        <w:pStyle w:val="Title"/>
        <w:rPr>
          <w:rFonts w:asciiTheme="minorHAnsi" w:hAnsiTheme="minorHAnsi"/>
          <w:sz w:val="22"/>
          <w:szCs w:val="22"/>
          <w:lang w:val="hr-HR"/>
        </w:rPr>
      </w:pPr>
    </w:p>
    <w:p w14:paraId="343918E9" w14:textId="77777777" w:rsidR="00A53C94" w:rsidRPr="004F4A35" w:rsidRDefault="00A53C94" w:rsidP="00A53C94">
      <w:pPr>
        <w:pStyle w:val="Title"/>
        <w:rPr>
          <w:rFonts w:asciiTheme="minorHAnsi" w:hAnsiTheme="minorHAnsi"/>
          <w:sz w:val="22"/>
          <w:szCs w:val="22"/>
          <w:lang w:val="hr-HR"/>
        </w:rPr>
      </w:pPr>
    </w:p>
    <w:p w14:paraId="0D7D8361" w14:textId="77777777" w:rsidR="00A53C94" w:rsidRPr="004F4A35" w:rsidRDefault="00A53C94" w:rsidP="00A53C94">
      <w:pPr>
        <w:pStyle w:val="Title"/>
        <w:rPr>
          <w:rFonts w:asciiTheme="minorHAnsi" w:hAnsiTheme="minorHAnsi"/>
          <w:sz w:val="22"/>
          <w:szCs w:val="22"/>
          <w:lang w:val="hr-HR"/>
        </w:rPr>
      </w:pPr>
    </w:p>
    <w:p w14:paraId="2325E6D3" w14:textId="77777777" w:rsidR="00A53C94" w:rsidRPr="004F4A35" w:rsidRDefault="00A53C94" w:rsidP="00A53C94">
      <w:pPr>
        <w:pStyle w:val="Title"/>
        <w:rPr>
          <w:rFonts w:asciiTheme="minorHAnsi" w:hAnsiTheme="minorHAnsi"/>
          <w:sz w:val="22"/>
          <w:szCs w:val="22"/>
          <w:lang w:val="hr-HR"/>
        </w:rPr>
      </w:pPr>
    </w:p>
    <w:p w14:paraId="0014E42E" w14:textId="77777777" w:rsidR="00A53C94" w:rsidRPr="004F4A35" w:rsidRDefault="00A53C94" w:rsidP="00A53C94">
      <w:pPr>
        <w:pStyle w:val="Title"/>
        <w:rPr>
          <w:rFonts w:asciiTheme="minorHAnsi" w:hAnsiTheme="minorHAnsi"/>
          <w:sz w:val="22"/>
          <w:szCs w:val="22"/>
          <w:lang w:val="hr-HR"/>
        </w:rPr>
      </w:pPr>
    </w:p>
    <w:p w14:paraId="3C825CAD" w14:textId="77777777" w:rsidR="00A53C94" w:rsidRPr="004F4A35" w:rsidRDefault="00A53C94" w:rsidP="00A53C94">
      <w:pPr>
        <w:pStyle w:val="Title"/>
        <w:rPr>
          <w:rFonts w:asciiTheme="minorHAnsi" w:hAnsiTheme="minorHAnsi"/>
          <w:sz w:val="22"/>
          <w:szCs w:val="22"/>
          <w:lang w:val="hr-HR"/>
        </w:rPr>
      </w:pPr>
    </w:p>
    <w:p w14:paraId="702A39E1" w14:textId="77777777" w:rsidR="00A53C94" w:rsidRPr="004F4A35" w:rsidRDefault="00A53C94" w:rsidP="00A53C94">
      <w:pPr>
        <w:pStyle w:val="Title"/>
        <w:rPr>
          <w:rFonts w:ascii="Calibri" w:hAnsi="Calibri" w:cs="Arial"/>
          <w:i/>
          <w:sz w:val="22"/>
          <w:szCs w:val="22"/>
          <w:lang w:val="hr-HR"/>
        </w:rPr>
      </w:pPr>
      <w:r w:rsidRPr="004F4A35">
        <w:rPr>
          <w:rFonts w:ascii="Calibri" w:hAnsi="Calibri" w:cs="Arial"/>
          <w:i/>
          <w:sz w:val="22"/>
          <w:szCs w:val="22"/>
          <w:lang w:val="hr-HR"/>
        </w:rPr>
        <w:t>&lt;</w:t>
      </w:r>
      <w:r w:rsidRPr="00F622E1">
        <w:rPr>
          <w:rFonts w:asciiTheme="minorHAnsi" w:hAnsiTheme="minorHAnsi"/>
          <w:b w:val="0"/>
          <w:i/>
          <w:noProof/>
          <w:sz w:val="22"/>
          <w:szCs w:val="22"/>
          <w:highlight w:val="yellow"/>
          <w:lang w:val="hr-HR"/>
        </w:rPr>
        <w:t>upisati mjesto</w:t>
      </w:r>
      <w:r w:rsidRPr="004F4A35">
        <w:rPr>
          <w:rFonts w:ascii="Calibri" w:hAnsi="Calibri" w:cs="Arial"/>
          <w:b w:val="0"/>
          <w:i/>
          <w:sz w:val="22"/>
          <w:szCs w:val="22"/>
          <w:lang w:val="hr-HR"/>
        </w:rPr>
        <w:t>&gt;</w:t>
      </w:r>
      <w:r w:rsidRPr="004F4A35">
        <w:rPr>
          <w:rFonts w:ascii="Calibri" w:hAnsi="Calibri" w:cs="Arial"/>
          <w:b w:val="0"/>
          <w:i/>
          <w:sz w:val="22"/>
          <w:szCs w:val="22"/>
        </w:rPr>
        <w:t xml:space="preserve">,  </w:t>
      </w:r>
      <w:r w:rsidRPr="004F4A35">
        <w:rPr>
          <w:rFonts w:ascii="Calibri" w:hAnsi="Calibri" w:cs="Arial"/>
          <w:b w:val="0"/>
          <w:i/>
          <w:sz w:val="22"/>
          <w:szCs w:val="22"/>
          <w:lang w:val="hr-HR"/>
        </w:rPr>
        <w:t>&lt;</w:t>
      </w:r>
      <w:r w:rsidRPr="00F622E1">
        <w:rPr>
          <w:rFonts w:asciiTheme="minorHAnsi" w:hAnsiTheme="minorHAnsi"/>
          <w:b w:val="0"/>
          <w:i/>
          <w:noProof/>
          <w:sz w:val="22"/>
          <w:szCs w:val="22"/>
          <w:highlight w:val="yellow"/>
          <w:lang w:val="hr-HR"/>
        </w:rPr>
        <w:t>upisati mjesec i godinu</w:t>
      </w:r>
      <w:r w:rsidRPr="004F4A35">
        <w:rPr>
          <w:rFonts w:ascii="Calibri" w:hAnsi="Calibri" w:cs="Arial"/>
          <w:i/>
          <w:sz w:val="22"/>
          <w:szCs w:val="22"/>
          <w:lang w:val="hr-HR"/>
        </w:rPr>
        <w:t>&gt;</w:t>
      </w:r>
    </w:p>
    <w:p w14:paraId="1EFB5CD5" w14:textId="77777777" w:rsidR="00A53C94" w:rsidRPr="004F4A35" w:rsidRDefault="00A53C94" w:rsidP="00A53C94">
      <w:pPr>
        <w:pStyle w:val="Title"/>
        <w:jc w:val="left"/>
        <w:rPr>
          <w:rFonts w:asciiTheme="minorHAnsi" w:hAnsiTheme="minorHAnsi"/>
          <w:sz w:val="22"/>
          <w:szCs w:val="22"/>
          <w:lang w:val="hr-HR"/>
        </w:rPr>
      </w:pPr>
    </w:p>
    <w:p w14:paraId="2C252707" w14:textId="77777777" w:rsidR="00A53C94" w:rsidRPr="004F4A35" w:rsidRDefault="00A53C94" w:rsidP="00A53C94">
      <w:pPr>
        <w:spacing w:after="0" w:line="240" w:lineRule="auto"/>
        <w:rPr>
          <w:rFonts w:asciiTheme="minorHAnsi" w:eastAsia="Times New Roman" w:hAnsiTheme="minorHAnsi"/>
          <w:b/>
          <w:bCs/>
          <w:lang w:val="x-none" w:eastAsia="hr-HR"/>
        </w:rPr>
      </w:pPr>
      <w:r w:rsidRPr="004F4A35">
        <w:rPr>
          <w:rFonts w:asciiTheme="minorHAnsi" w:hAnsiTheme="minorHAnsi"/>
        </w:rPr>
        <w:br w:type="page"/>
      </w:r>
    </w:p>
    <w:p w14:paraId="2857149B" w14:textId="77777777" w:rsidR="00A53C94" w:rsidRPr="004F4A35" w:rsidRDefault="00A53C94" w:rsidP="00A53C94">
      <w:pPr>
        <w:autoSpaceDE w:val="0"/>
        <w:spacing w:after="0"/>
        <w:ind w:firstLine="5954"/>
        <w:rPr>
          <w:rFonts w:asciiTheme="minorHAnsi" w:hAnsiTheme="minorHAnsi"/>
        </w:rPr>
      </w:pPr>
    </w:p>
    <w:p w14:paraId="2FBE48B7" w14:textId="77777777" w:rsidR="00A53C94" w:rsidRPr="004F4A35" w:rsidRDefault="00A53C94" w:rsidP="00A53C94">
      <w:pPr>
        <w:pStyle w:val="Heading6"/>
        <w:numPr>
          <w:ilvl w:val="0"/>
          <w:numId w:val="0"/>
        </w:numPr>
        <w:ind w:left="360"/>
        <w:rPr>
          <w:rFonts w:ascii="Calibri" w:hAnsi="Calibri"/>
          <w:sz w:val="22"/>
          <w:szCs w:val="22"/>
        </w:rPr>
      </w:pPr>
      <w:r w:rsidRPr="004F4A35">
        <w:rPr>
          <w:rFonts w:ascii="Calibri" w:hAnsi="Calibri"/>
          <w:sz w:val="22"/>
          <w:szCs w:val="22"/>
        </w:rPr>
        <w:t>Sadržaj:</w:t>
      </w:r>
    </w:p>
    <w:p w14:paraId="31F8561E" w14:textId="77777777" w:rsidR="00A53C94" w:rsidRPr="004F4A35" w:rsidRDefault="00A53C94" w:rsidP="00A53C94">
      <w:pPr>
        <w:pStyle w:val="TOC2"/>
        <w:rPr>
          <w:rFonts w:ascii="Calibri" w:hAnsi="Calibri"/>
          <w:sz w:val="22"/>
          <w:szCs w:val="22"/>
        </w:rPr>
      </w:pPr>
    </w:p>
    <w:p w14:paraId="1F0C9B3C" w14:textId="77777777" w:rsidR="00A53C94" w:rsidRPr="004F4A35" w:rsidRDefault="00A53C94" w:rsidP="00A53C94">
      <w:pPr>
        <w:pStyle w:val="TOC2"/>
        <w:tabs>
          <w:tab w:val="clear" w:pos="9062"/>
          <w:tab w:val="right" w:leader="dot" w:pos="9060"/>
        </w:tabs>
        <w:rPr>
          <w:rFonts w:ascii="Calibri" w:hAnsi="Calibri"/>
          <w:noProof/>
          <w:sz w:val="22"/>
          <w:szCs w:val="22"/>
        </w:rPr>
      </w:pPr>
      <w:r w:rsidRPr="004F4A35">
        <w:rPr>
          <w:rStyle w:val="Hyperlink"/>
          <w:noProof/>
          <w:color w:val="auto"/>
          <w:sz w:val="22"/>
          <w:szCs w:val="22"/>
        </w:rPr>
        <w:fldChar w:fldCharType="begin"/>
      </w:r>
      <w:r w:rsidRPr="004F4A35">
        <w:rPr>
          <w:rStyle w:val="Hyperlink"/>
          <w:noProof/>
          <w:color w:val="auto"/>
          <w:sz w:val="22"/>
          <w:szCs w:val="22"/>
        </w:rPr>
        <w:instrText xml:space="preserve"> TOC \o "1-3" \h \z \u </w:instrText>
      </w:r>
      <w:r w:rsidRPr="004F4A35">
        <w:rPr>
          <w:rStyle w:val="Hyperlink"/>
          <w:noProof/>
          <w:color w:val="auto"/>
          <w:sz w:val="22"/>
          <w:szCs w:val="22"/>
        </w:rPr>
        <w:fldChar w:fldCharType="separate"/>
      </w:r>
      <w:hyperlink w:anchor="_Toc474221156" w:history="1">
        <w:r w:rsidRPr="004F4A35">
          <w:rPr>
            <w:rStyle w:val="Hyperlink"/>
            <w:rFonts w:ascii="Calibri" w:hAnsi="Calibri"/>
            <w:noProof/>
            <w:color w:val="auto"/>
            <w:sz w:val="22"/>
            <w:szCs w:val="22"/>
          </w:rPr>
          <w:t>1</w:t>
        </w:r>
        <w:r w:rsidRPr="004F4A35">
          <w:rPr>
            <w:rFonts w:ascii="Calibri" w:hAnsi="Calibri"/>
            <w:noProof/>
            <w:sz w:val="22"/>
            <w:szCs w:val="22"/>
          </w:rPr>
          <w:tab/>
        </w:r>
        <w:r w:rsidRPr="004F4A35">
          <w:rPr>
            <w:rStyle w:val="Hyperlink"/>
            <w:rFonts w:ascii="Calibri" w:hAnsi="Calibri"/>
            <w:noProof/>
            <w:color w:val="auto"/>
            <w:sz w:val="22"/>
            <w:szCs w:val="22"/>
          </w:rPr>
          <w:t>OPĆI PODATCI</w:t>
        </w:r>
        <w:r w:rsidRPr="004F4A35">
          <w:rPr>
            <w:noProof/>
            <w:webHidden/>
            <w:sz w:val="22"/>
            <w:szCs w:val="22"/>
          </w:rPr>
          <w:tab/>
        </w:r>
        <w:r w:rsidRPr="004F4A35">
          <w:rPr>
            <w:noProof/>
            <w:webHidden/>
            <w:sz w:val="22"/>
            <w:szCs w:val="22"/>
          </w:rPr>
          <w:fldChar w:fldCharType="begin"/>
        </w:r>
        <w:r w:rsidRPr="004F4A35">
          <w:rPr>
            <w:noProof/>
            <w:webHidden/>
            <w:sz w:val="22"/>
            <w:szCs w:val="22"/>
          </w:rPr>
          <w:instrText xml:space="preserve"> PAGEREF _Toc474221156 \h </w:instrText>
        </w:r>
        <w:r w:rsidRPr="004F4A35">
          <w:rPr>
            <w:noProof/>
            <w:webHidden/>
            <w:sz w:val="22"/>
            <w:szCs w:val="22"/>
          </w:rPr>
        </w:r>
        <w:r w:rsidRPr="004F4A35">
          <w:rPr>
            <w:noProof/>
            <w:webHidden/>
            <w:sz w:val="22"/>
            <w:szCs w:val="22"/>
          </w:rPr>
          <w:fldChar w:fldCharType="separate"/>
        </w:r>
        <w:r w:rsidRPr="004F4A35">
          <w:rPr>
            <w:noProof/>
            <w:webHidden/>
            <w:sz w:val="22"/>
            <w:szCs w:val="22"/>
          </w:rPr>
          <w:t>4</w:t>
        </w:r>
        <w:r w:rsidRPr="004F4A35">
          <w:rPr>
            <w:noProof/>
            <w:webHidden/>
            <w:sz w:val="22"/>
            <w:szCs w:val="22"/>
          </w:rPr>
          <w:fldChar w:fldCharType="end"/>
        </w:r>
      </w:hyperlink>
    </w:p>
    <w:p w14:paraId="41AC1A93"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57" w:history="1">
        <w:r w:rsidR="00A53C94" w:rsidRPr="004F4A35">
          <w:rPr>
            <w:rStyle w:val="Hyperlink"/>
            <w:rFonts w:ascii="Calibri" w:hAnsi="Calibri"/>
            <w:noProof/>
            <w:color w:val="auto"/>
            <w:sz w:val="22"/>
            <w:szCs w:val="22"/>
          </w:rPr>
          <w:t>1.1.</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Podatci Naručitelju i osobi zaduženoj za komunikaciju s gospodarskim subjektima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_Toc474221157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4</w:t>
        </w:r>
        <w:r w:rsidR="00A53C94" w:rsidRPr="004F4A35">
          <w:rPr>
            <w:noProof/>
            <w:webHidden/>
            <w:sz w:val="22"/>
            <w:szCs w:val="22"/>
          </w:rPr>
          <w:fldChar w:fldCharType="end"/>
        </w:r>
      </w:hyperlink>
    </w:p>
    <w:p w14:paraId="028441B6"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58" w:history="1">
        <w:r w:rsidR="00A53C94" w:rsidRPr="004F4A35">
          <w:rPr>
            <w:rStyle w:val="Hyperlink"/>
            <w:rFonts w:ascii="Calibri" w:hAnsi="Calibri"/>
            <w:noProof/>
            <w:color w:val="auto"/>
            <w:sz w:val="22"/>
            <w:szCs w:val="22"/>
          </w:rPr>
          <w:t>1.2.</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Procijenjena vrijednost nabave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_Toc474221158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4</w:t>
        </w:r>
        <w:r w:rsidR="00A53C94" w:rsidRPr="004F4A35">
          <w:rPr>
            <w:noProof/>
            <w:webHidden/>
            <w:sz w:val="22"/>
            <w:szCs w:val="22"/>
          </w:rPr>
          <w:fldChar w:fldCharType="end"/>
        </w:r>
      </w:hyperlink>
    </w:p>
    <w:p w14:paraId="26D9A176"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59" w:history="1">
        <w:r w:rsidR="00A53C94" w:rsidRPr="004F4A35">
          <w:rPr>
            <w:rStyle w:val="Hyperlink"/>
            <w:rFonts w:ascii="Calibri" w:hAnsi="Calibri"/>
            <w:noProof/>
            <w:color w:val="auto"/>
            <w:sz w:val="22"/>
            <w:szCs w:val="22"/>
          </w:rPr>
          <w:t>1.3.</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Vrsta ugovora o javnoj nabavi</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_Toc474221159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4</w:t>
        </w:r>
        <w:r w:rsidR="00A53C94" w:rsidRPr="004F4A35">
          <w:rPr>
            <w:noProof/>
            <w:webHidden/>
            <w:sz w:val="22"/>
            <w:szCs w:val="22"/>
          </w:rPr>
          <w:fldChar w:fldCharType="end"/>
        </w:r>
      </w:hyperlink>
    </w:p>
    <w:p w14:paraId="0613E425"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60" w:history="1">
        <w:r w:rsidR="00A53C94" w:rsidRPr="004F4A35">
          <w:rPr>
            <w:rStyle w:val="Hyperlink"/>
            <w:rFonts w:ascii="Calibri" w:hAnsi="Calibri"/>
            <w:noProof/>
            <w:color w:val="auto"/>
            <w:sz w:val="22"/>
            <w:szCs w:val="22"/>
          </w:rPr>
          <w:t>1.4.</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Vrsta postupka javne nabave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_Toc474221160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4</w:t>
        </w:r>
        <w:r w:rsidR="00A53C94" w:rsidRPr="004F4A35">
          <w:rPr>
            <w:noProof/>
            <w:webHidden/>
            <w:sz w:val="22"/>
            <w:szCs w:val="22"/>
          </w:rPr>
          <w:fldChar w:fldCharType="end"/>
        </w:r>
      </w:hyperlink>
    </w:p>
    <w:p w14:paraId="4424135E"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61" w:history="1">
        <w:r w:rsidR="00A53C94" w:rsidRPr="004F4A35">
          <w:rPr>
            <w:rStyle w:val="Hyperlink"/>
            <w:rFonts w:ascii="Calibri" w:hAnsi="Calibri"/>
            <w:noProof/>
            <w:color w:val="auto"/>
            <w:sz w:val="22"/>
            <w:szCs w:val="22"/>
          </w:rPr>
          <w:t>1.5.</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Sukob interesa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_Toc474221161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5</w:t>
        </w:r>
        <w:r w:rsidR="00A53C94" w:rsidRPr="004F4A35">
          <w:rPr>
            <w:noProof/>
            <w:webHidden/>
            <w:sz w:val="22"/>
            <w:szCs w:val="22"/>
          </w:rPr>
          <w:fldChar w:fldCharType="end"/>
        </w:r>
      </w:hyperlink>
    </w:p>
    <w:p w14:paraId="3707D245"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162" w:history="1">
        <w:r w:rsidR="00A53C94" w:rsidRPr="004F4A35">
          <w:rPr>
            <w:rStyle w:val="Hyperlink"/>
            <w:rFonts w:ascii="Calibri" w:hAnsi="Calibri"/>
            <w:noProof/>
            <w:color w:val="auto"/>
            <w:sz w:val="22"/>
            <w:szCs w:val="22"/>
          </w:rPr>
          <w:t>2.</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PODATCI O PREDMETU NABAVE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_Toc474221162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5</w:t>
        </w:r>
        <w:r w:rsidR="00A53C94" w:rsidRPr="004F4A35">
          <w:rPr>
            <w:noProof/>
            <w:webHidden/>
            <w:sz w:val="22"/>
            <w:szCs w:val="22"/>
          </w:rPr>
          <w:fldChar w:fldCharType="end"/>
        </w:r>
      </w:hyperlink>
    </w:p>
    <w:p w14:paraId="421A61BB"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63" w:history="1">
        <w:r w:rsidR="00A53C94" w:rsidRPr="004F4A35">
          <w:rPr>
            <w:rStyle w:val="Hyperlink"/>
            <w:rFonts w:ascii="Calibri" w:hAnsi="Calibri"/>
            <w:noProof/>
            <w:color w:val="auto"/>
            <w:sz w:val="22"/>
            <w:szCs w:val="22"/>
          </w:rPr>
          <w:t>2.1.</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Opis predmeta nabave, tehničke specifikacije i količina predmeta nabave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_Toc474221163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5</w:t>
        </w:r>
        <w:r w:rsidR="00A53C94" w:rsidRPr="004F4A35">
          <w:rPr>
            <w:noProof/>
            <w:webHidden/>
            <w:sz w:val="22"/>
            <w:szCs w:val="22"/>
          </w:rPr>
          <w:fldChar w:fldCharType="end"/>
        </w:r>
      </w:hyperlink>
    </w:p>
    <w:p w14:paraId="09241369"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64" w:history="1">
        <w:r w:rsidR="00A53C94" w:rsidRPr="004F4A35">
          <w:rPr>
            <w:rStyle w:val="Hyperlink"/>
            <w:rFonts w:ascii="Calibri" w:hAnsi="Calibri"/>
            <w:noProof/>
            <w:color w:val="auto"/>
            <w:sz w:val="22"/>
            <w:szCs w:val="22"/>
          </w:rPr>
          <w:t>2.2.</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Dijeljenje predmeta nabave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_Toc474221164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5</w:t>
        </w:r>
        <w:r w:rsidR="00A53C94" w:rsidRPr="004F4A35">
          <w:rPr>
            <w:noProof/>
            <w:webHidden/>
            <w:sz w:val="22"/>
            <w:szCs w:val="22"/>
          </w:rPr>
          <w:fldChar w:fldCharType="end"/>
        </w:r>
      </w:hyperlink>
    </w:p>
    <w:p w14:paraId="480959C4"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65" w:history="1">
        <w:r w:rsidR="00A53C94" w:rsidRPr="004F4A35">
          <w:rPr>
            <w:rStyle w:val="Hyperlink"/>
            <w:rFonts w:ascii="Calibri" w:hAnsi="Calibri"/>
            <w:noProof/>
            <w:color w:val="auto"/>
            <w:sz w:val="22"/>
            <w:szCs w:val="22"/>
          </w:rPr>
          <w:t>2.3.</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Mjesto izvršenja/isporuke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_Toc474221165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5</w:t>
        </w:r>
        <w:r w:rsidR="00A53C94" w:rsidRPr="004F4A35">
          <w:rPr>
            <w:noProof/>
            <w:webHidden/>
            <w:sz w:val="22"/>
            <w:szCs w:val="22"/>
          </w:rPr>
          <w:fldChar w:fldCharType="end"/>
        </w:r>
      </w:hyperlink>
    </w:p>
    <w:p w14:paraId="29C59E01"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66" w:history="1">
        <w:r w:rsidR="00A53C94" w:rsidRPr="004F4A35">
          <w:rPr>
            <w:rStyle w:val="Hyperlink"/>
            <w:rFonts w:ascii="Calibri" w:hAnsi="Calibri"/>
            <w:noProof/>
            <w:color w:val="auto"/>
            <w:sz w:val="22"/>
            <w:szCs w:val="22"/>
          </w:rPr>
          <w:t>2.4.</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Rok isporuke pružanja usluge i duljina trajanja ugovora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_Toc474221166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5</w:t>
        </w:r>
        <w:r w:rsidR="00A53C94" w:rsidRPr="004F4A35">
          <w:rPr>
            <w:noProof/>
            <w:webHidden/>
            <w:sz w:val="22"/>
            <w:szCs w:val="22"/>
          </w:rPr>
          <w:fldChar w:fldCharType="end"/>
        </w:r>
      </w:hyperlink>
    </w:p>
    <w:p w14:paraId="1D4B5220"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167" w:history="1">
        <w:r w:rsidR="00A53C94" w:rsidRPr="004F4A35">
          <w:rPr>
            <w:rStyle w:val="Hyperlink"/>
            <w:rFonts w:ascii="Calibri" w:hAnsi="Calibri"/>
            <w:noProof/>
            <w:color w:val="auto"/>
            <w:sz w:val="22"/>
            <w:szCs w:val="22"/>
          </w:rPr>
          <w:t>3.</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OSNOVE ZA ISKLJUČENJE GOSPODARSKOG SUBJEKTA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_Toc474221167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5</w:t>
        </w:r>
        <w:r w:rsidR="00A53C94" w:rsidRPr="004F4A35">
          <w:rPr>
            <w:noProof/>
            <w:webHidden/>
            <w:sz w:val="22"/>
            <w:szCs w:val="22"/>
          </w:rPr>
          <w:fldChar w:fldCharType="end"/>
        </w:r>
      </w:hyperlink>
    </w:p>
    <w:p w14:paraId="6D9A4D38"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68" w:history="1">
        <w:r w:rsidR="00A53C94" w:rsidRPr="004F4A35">
          <w:rPr>
            <w:rStyle w:val="Hyperlink"/>
            <w:rFonts w:ascii="Calibri" w:eastAsia="Calibri" w:hAnsi="Calibri" w:cs="Calibri"/>
            <w:noProof/>
            <w:color w:val="auto"/>
            <w:sz w:val="22"/>
            <w:szCs w:val="22"/>
          </w:rPr>
          <w:t>3.1.</w:t>
        </w:r>
        <w:r w:rsidR="00A53C94" w:rsidRPr="004F4A35">
          <w:rPr>
            <w:rFonts w:ascii="Calibri" w:hAnsi="Calibri"/>
            <w:noProof/>
            <w:sz w:val="22"/>
            <w:szCs w:val="22"/>
          </w:rPr>
          <w:tab/>
        </w:r>
        <w:r w:rsidR="00A53C94" w:rsidRPr="004F4A35">
          <w:rPr>
            <w:rStyle w:val="Hyperlink"/>
            <w:rFonts w:ascii="Calibri" w:eastAsia="Calibri" w:hAnsi="Calibri" w:cs="Calibri"/>
            <w:noProof/>
            <w:color w:val="auto"/>
            <w:sz w:val="22"/>
            <w:szCs w:val="22"/>
          </w:rPr>
          <w:t>Nekažnjavanje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_Toc474221168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6</w:t>
        </w:r>
        <w:r w:rsidR="00A53C94" w:rsidRPr="004F4A35">
          <w:rPr>
            <w:noProof/>
            <w:webHidden/>
            <w:sz w:val="22"/>
            <w:szCs w:val="22"/>
          </w:rPr>
          <w:fldChar w:fldCharType="end"/>
        </w:r>
      </w:hyperlink>
    </w:p>
    <w:p w14:paraId="53915501"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70" w:history="1">
        <w:r w:rsidR="00A53C94" w:rsidRPr="004F4A35">
          <w:rPr>
            <w:rStyle w:val="Hyperlink"/>
            <w:rFonts w:ascii="Calibri" w:hAnsi="Calibri"/>
            <w:noProof/>
            <w:color w:val="auto"/>
            <w:sz w:val="22"/>
            <w:szCs w:val="22"/>
          </w:rPr>
          <w:t>3.2.</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Ispunjene obveze plaćanja dospjelih poreznih obveza i obveza za mirovinsko i zdravstveno osiguranje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_Toc474221170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7</w:t>
        </w:r>
        <w:r w:rsidR="00A53C94" w:rsidRPr="004F4A35">
          <w:rPr>
            <w:noProof/>
            <w:webHidden/>
            <w:sz w:val="22"/>
            <w:szCs w:val="22"/>
          </w:rPr>
          <w:fldChar w:fldCharType="end"/>
        </w:r>
      </w:hyperlink>
    </w:p>
    <w:p w14:paraId="0976E45A"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71" w:history="1">
        <w:r w:rsidR="00A53C94" w:rsidRPr="004F4A35">
          <w:rPr>
            <w:rStyle w:val="Hyperlink"/>
            <w:rFonts w:ascii="Calibri" w:eastAsia="Calibri" w:hAnsi="Calibri" w:cs="Calibri"/>
            <w:noProof/>
            <w:color w:val="auto"/>
            <w:sz w:val="22"/>
            <w:szCs w:val="22"/>
          </w:rPr>
          <w:t>3.3.</w:t>
        </w:r>
        <w:r w:rsidR="00A53C94" w:rsidRPr="004F4A35">
          <w:rPr>
            <w:rFonts w:ascii="Calibri" w:hAnsi="Calibri"/>
            <w:noProof/>
            <w:sz w:val="22"/>
            <w:szCs w:val="22"/>
          </w:rPr>
          <w:tab/>
        </w:r>
        <w:r w:rsidR="00A53C94" w:rsidRPr="004F4A35">
          <w:rPr>
            <w:rStyle w:val="Hyperlink"/>
            <w:rFonts w:ascii="Calibri" w:eastAsia="Calibri" w:hAnsi="Calibri" w:cs="Calibri"/>
            <w:noProof/>
            <w:color w:val="auto"/>
            <w:sz w:val="22"/>
            <w:szCs w:val="22"/>
          </w:rPr>
          <w:t>Ostale osnove za isključenje gospodarskog subjekta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_Toc474221171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8</w:t>
        </w:r>
        <w:r w:rsidR="00A53C94" w:rsidRPr="004F4A35">
          <w:rPr>
            <w:noProof/>
            <w:webHidden/>
            <w:sz w:val="22"/>
            <w:szCs w:val="22"/>
          </w:rPr>
          <w:fldChar w:fldCharType="end"/>
        </w:r>
      </w:hyperlink>
    </w:p>
    <w:p w14:paraId="31231422"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172" w:history="1">
        <w:r w:rsidR="00A53C94" w:rsidRPr="004F4A35">
          <w:rPr>
            <w:rStyle w:val="Hyperlink"/>
            <w:rFonts w:ascii="Calibri" w:hAnsi="Calibri"/>
            <w:noProof/>
            <w:color w:val="auto"/>
            <w:sz w:val="22"/>
            <w:szCs w:val="22"/>
          </w:rPr>
          <w:t>4.</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KRITERIJI ZA ODABIR GOSPODARSKOG SUBJEKTA (UVJETI SPOSOBNOSTI)</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_Toc474221172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10</w:t>
        </w:r>
        <w:r w:rsidR="00A53C94" w:rsidRPr="004F4A35">
          <w:rPr>
            <w:noProof/>
            <w:webHidden/>
            <w:sz w:val="22"/>
            <w:szCs w:val="22"/>
          </w:rPr>
          <w:fldChar w:fldCharType="end"/>
        </w:r>
      </w:hyperlink>
    </w:p>
    <w:p w14:paraId="29C8221D"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73" w:history="1">
        <w:r w:rsidR="00A53C94" w:rsidRPr="004F4A35">
          <w:rPr>
            <w:rStyle w:val="Hyperlink"/>
            <w:rFonts w:ascii="Calibri" w:eastAsia="Calibri" w:hAnsi="Calibri" w:cs="Calibri"/>
            <w:noProof/>
            <w:color w:val="auto"/>
            <w:sz w:val="22"/>
            <w:szCs w:val="22"/>
          </w:rPr>
          <w:t>4.1.</w:t>
        </w:r>
        <w:r w:rsidR="00A53C94" w:rsidRPr="004F4A35">
          <w:rPr>
            <w:rFonts w:ascii="Calibri" w:hAnsi="Calibri"/>
            <w:noProof/>
            <w:sz w:val="22"/>
            <w:szCs w:val="22"/>
          </w:rPr>
          <w:tab/>
        </w:r>
        <w:r w:rsidR="00A53C94" w:rsidRPr="004F4A35">
          <w:rPr>
            <w:rStyle w:val="Hyperlink"/>
            <w:rFonts w:ascii="Calibri" w:eastAsia="Calibri" w:hAnsi="Calibri" w:cs="Calibri"/>
            <w:noProof/>
            <w:color w:val="auto"/>
            <w:sz w:val="22"/>
            <w:szCs w:val="22"/>
          </w:rPr>
          <w:t>SPOSOBNOST ZA OBAVLJANJE PROFESIONALNE DJELATNOSTI</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_Toc474221173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10</w:t>
        </w:r>
        <w:r w:rsidR="00A53C94" w:rsidRPr="004F4A35">
          <w:rPr>
            <w:noProof/>
            <w:webHidden/>
            <w:sz w:val="22"/>
            <w:szCs w:val="22"/>
          </w:rPr>
          <w:fldChar w:fldCharType="end"/>
        </w:r>
      </w:hyperlink>
    </w:p>
    <w:p w14:paraId="7DD16A21"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74" w:history="1">
        <w:r w:rsidR="00A53C94" w:rsidRPr="004F4A35">
          <w:rPr>
            <w:rStyle w:val="Hyperlink"/>
            <w:rFonts w:ascii="Calibri" w:hAnsi="Calibri"/>
            <w:noProof/>
            <w:color w:val="auto"/>
            <w:sz w:val="22"/>
            <w:szCs w:val="22"/>
          </w:rPr>
          <w:t>4.2.</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EKONOMSKA I FINANCIJSKA SPOSOBNOST</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_Toc474221174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10</w:t>
        </w:r>
        <w:r w:rsidR="00A53C94" w:rsidRPr="004F4A35">
          <w:rPr>
            <w:noProof/>
            <w:webHidden/>
            <w:sz w:val="22"/>
            <w:szCs w:val="22"/>
          </w:rPr>
          <w:fldChar w:fldCharType="end"/>
        </w:r>
      </w:hyperlink>
    </w:p>
    <w:p w14:paraId="65E16BA6"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175" w:history="1">
        <w:r w:rsidR="00A53C94" w:rsidRPr="004F4A35">
          <w:rPr>
            <w:rStyle w:val="Hyperlink"/>
            <w:rFonts w:ascii="Calibri" w:eastAsia="Calibri" w:hAnsi="Calibri" w:cs="Calibri"/>
            <w:noProof/>
            <w:color w:val="auto"/>
            <w:sz w:val="22"/>
            <w:szCs w:val="22"/>
          </w:rPr>
          <w:t>4.3. TEHNIČKA I STRUČNA SPOSOBNOST</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_Toc474221175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11</w:t>
        </w:r>
        <w:r w:rsidR="00A53C94" w:rsidRPr="004F4A35">
          <w:rPr>
            <w:noProof/>
            <w:webHidden/>
            <w:sz w:val="22"/>
            <w:szCs w:val="22"/>
          </w:rPr>
          <w:fldChar w:fldCharType="end"/>
        </w:r>
      </w:hyperlink>
    </w:p>
    <w:p w14:paraId="13EB9C4B"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176" w:history="1">
        <w:r w:rsidR="00A53C94" w:rsidRPr="004F4A35">
          <w:rPr>
            <w:rStyle w:val="Hyperlink"/>
            <w:rFonts w:ascii="Calibri" w:hAnsi="Calibri"/>
            <w:noProof/>
            <w:color w:val="auto"/>
            <w:sz w:val="22"/>
            <w:szCs w:val="22"/>
          </w:rPr>
          <w:t>5.</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OSLANJANJE NA SPOSOBNOST DRUGIH GOSPODARSKIH SUBJEKATA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_Toc474221176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12</w:t>
        </w:r>
        <w:r w:rsidR="00A53C94" w:rsidRPr="004F4A35">
          <w:rPr>
            <w:noProof/>
            <w:webHidden/>
            <w:sz w:val="22"/>
            <w:szCs w:val="22"/>
          </w:rPr>
          <w:fldChar w:fldCharType="end"/>
        </w:r>
      </w:hyperlink>
    </w:p>
    <w:p w14:paraId="50D7ACAE"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177" w:history="1">
        <w:r w:rsidR="00A53C94" w:rsidRPr="004F4A35">
          <w:rPr>
            <w:rStyle w:val="Hyperlink"/>
            <w:rFonts w:ascii="Calibri" w:eastAsia="Calibri" w:hAnsi="Calibri" w:cs="Calibri"/>
            <w:noProof/>
            <w:color w:val="auto"/>
            <w:sz w:val="22"/>
            <w:szCs w:val="22"/>
          </w:rPr>
          <w:t>6.</w:t>
        </w:r>
        <w:r w:rsidR="00A53C94" w:rsidRPr="004F4A35">
          <w:rPr>
            <w:rFonts w:ascii="Calibri" w:hAnsi="Calibri"/>
            <w:noProof/>
            <w:sz w:val="22"/>
            <w:szCs w:val="22"/>
          </w:rPr>
          <w:tab/>
        </w:r>
        <w:r w:rsidR="00A53C94" w:rsidRPr="004F4A35">
          <w:rPr>
            <w:rStyle w:val="Hyperlink"/>
            <w:rFonts w:ascii="Calibri" w:eastAsia="Calibri" w:hAnsi="Calibri" w:cs="Calibri"/>
            <w:noProof/>
            <w:color w:val="auto"/>
            <w:sz w:val="22"/>
            <w:szCs w:val="22"/>
          </w:rPr>
          <w:t>EUROPSKA JEDINSTVENA DOKUMENTACIJA O NABAVI (ESPD)</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_Toc474221177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13</w:t>
        </w:r>
        <w:r w:rsidR="00A53C94" w:rsidRPr="004F4A35">
          <w:rPr>
            <w:noProof/>
            <w:webHidden/>
            <w:sz w:val="22"/>
            <w:szCs w:val="22"/>
          </w:rPr>
          <w:fldChar w:fldCharType="end"/>
        </w:r>
      </w:hyperlink>
    </w:p>
    <w:p w14:paraId="7D087B54"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178" w:history="1">
        <w:r w:rsidR="00A53C94" w:rsidRPr="004F4A35">
          <w:rPr>
            <w:rStyle w:val="Hyperlink"/>
            <w:rFonts w:ascii="Calibri" w:eastAsia="Calibri" w:hAnsi="Calibri" w:cs="Calibri"/>
            <w:noProof/>
            <w:color w:val="auto"/>
            <w:sz w:val="22"/>
            <w:szCs w:val="22"/>
          </w:rPr>
          <w:t>7.</w:t>
        </w:r>
        <w:r w:rsidR="00A53C94" w:rsidRPr="004F4A35">
          <w:rPr>
            <w:rFonts w:ascii="Calibri" w:hAnsi="Calibri"/>
            <w:noProof/>
            <w:sz w:val="22"/>
            <w:szCs w:val="22"/>
          </w:rPr>
          <w:tab/>
        </w:r>
        <w:r w:rsidR="00A53C94" w:rsidRPr="004F4A35">
          <w:rPr>
            <w:rStyle w:val="Hyperlink"/>
            <w:rFonts w:ascii="Calibri" w:eastAsia="Calibri" w:hAnsi="Calibri" w:cs="Calibri"/>
            <w:noProof/>
            <w:color w:val="auto"/>
            <w:sz w:val="22"/>
            <w:szCs w:val="22"/>
          </w:rPr>
          <w:t>PROVJERA ISTINITOSTI PODATAKA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_Toc474221178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14</w:t>
        </w:r>
        <w:r w:rsidR="00A53C94" w:rsidRPr="004F4A35">
          <w:rPr>
            <w:noProof/>
            <w:webHidden/>
            <w:sz w:val="22"/>
            <w:szCs w:val="22"/>
          </w:rPr>
          <w:fldChar w:fldCharType="end"/>
        </w:r>
      </w:hyperlink>
    </w:p>
    <w:p w14:paraId="497049D7"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179" w:history="1">
        <w:r w:rsidR="00A53C94" w:rsidRPr="004F4A35">
          <w:rPr>
            <w:rStyle w:val="Hyperlink"/>
            <w:rFonts w:ascii="Calibri" w:eastAsia="Calibri" w:hAnsi="Calibri"/>
            <w:noProof/>
            <w:color w:val="auto"/>
            <w:sz w:val="22"/>
            <w:szCs w:val="22"/>
          </w:rPr>
          <w:t>8.</w:t>
        </w:r>
        <w:r w:rsidR="00A53C94" w:rsidRPr="004F4A35">
          <w:rPr>
            <w:rFonts w:ascii="Calibri" w:hAnsi="Calibri"/>
            <w:noProof/>
            <w:sz w:val="22"/>
            <w:szCs w:val="22"/>
          </w:rPr>
          <w:tab/>
        </w:r>
        <w:r w:rsidR="00A53C94" w:rsidRPr="004F4A35">
          <w:rPr>
            <w:rStyle w:val="Hyperlink"/>
            <w:rFonts w:ascii="Calibri" w:eastAsia="Calibri" w:hAnsi="Calibri"/>
            <w:noProof/>
            <w:color w:val="auto"/>
            <w:sz w:val="22"/>
            <w:szCs w:val="22"/>
          </w:rPr>
          <w:t>JAMSTVO ZA OZBILJNOST PONUDE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_Toc474221179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14</w:t>
        </w:r>
        <w:r w:rsidR="00A53C94" w:rsidRPr="004F4A35">
          <w:rPr>
            <w:noProof/>
            <w:webHidden/>
            <w:sz w:val="22"/>
            <w:szCs w:val="22"/>
          </w:rPr>
          <w:fldChar w:fldCharType="end"/>
        </w:r>
      </w:hyperlink>
    </w:p>
    <w:p w14:paraId="73CD8E8D"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180" w:history="1">
        <w:r w:rsidR="00A53C94" w:rsidRPr="004F4A35">
          <w:rPr>
            <w:rStyle w:val="Hyperlink"/>
            <w:rFonts w:ascii="Calibri" w:hAnsi="Calibri"/>
            <w:noProof/>
            <w:color w:val="auto"/>
            <w:sz w:val="22"/>
            <w:szCs w:val="22"/>
          </w:rPr>
          <w:t>9.</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SADRŽAJ I NAČIN IZRADE PONUDE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_Toc474221180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15</w:t>
        </w:r>
        <w:r w:rsidR="00A53C94" w:rsidRPr="004F4A35">
          <w:rPr>
            <w:noProof/>
            <w:webHidden/>
            <w:sz w:val="22"/>
            <w:szCs w:val="22"/>
          </w:rPr>
          <w:fldChar w:fldCharType="end"/>
        </w:r>
      </w:hyperlink>
    </w:p>
    <w:p w14:paraId="2FE2A212"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81" w:history="1">
        <w:r w:rsidR="00A53C94" w:rsidRPr="004F4A35">
          <w:rPr>
            <w:rStyle w:val="Hyperlink"/>
            <w:rFonts w:ascii="Calibri" w:hAnsi="Calibri"/>
            <w:noProof/>
            <w:color w:val="auto"/>
            <w:sz w:val="22"/>
            <w:szCs w:val="22"/>
          </w:rPr>
          <w:t>10.</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TAJNOST PODATAKA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_Toc474221181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15</w:t>
        </w:r>
        <w:r w:rsidR="00A53C94" w:rsidRPr="004F4A35">
          <w:rPr>
            <w:noProof/>
            <w:webHidden/>
            <w:sz w:val="22"/>
            <w:szCs w:val="22"/>
          </w:rPr>
          <w:fldChar w:fldCharType="end"/>
        </w:r>
      </w:hyperlink>
    </w:p>
    <w:p w14:paraId="24706747"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82" w:history="1">
        <w:r w:rsidR="00A53C94" w:rsidRPr="004F4A35">
          <w:rPr>
            <w:rStyle w:val="Hyperlink"/>
            <w:rFonts w:ascii="Calibri" w:hAnsi="Calibri"/>
            <w:noProof/>
            <w:color w:val="auto"/>
            <w:sz w:val="22"/>
            <w:szCs w:val="22"/>
          </w:rPr>
          <w:t>11.</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NAČIN DOSTAVE PONUDA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_Toc474221182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16</w:t>
        </w:r>
        <w:r w:rsidR="00A53C94" w:rsidRPr="004F4A35">
          <w:rPr>
            <w:noProof/>
            <w:webHidden/>
            <w:sz w:val="22"/>
            <w:szCs w:val="22"/>
          </w:rPr>
          <w:fldChar w:fldCharType="end"/>
        </w:r>
      </w:hyperlink>
    </w:p>
    <w:p w14:paraId="0736E75D"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83" w:history="1">
        <w:r w:rsidR="00A53C94" w:rsidRPr="004F4A35">
          <w:rPr>
            <w:rStyle w:val="Hyperlink"/>
            <w:rFonts w:ascii="Calibri" w:hAnsi="Calibri"/>
            <w:noProof/>
            <w:color w:val="auto"/>
            <w:sz w:val="22"/>
            <w:szCs w:val="22"/>
          </w:rPr>
          <w:t>12.</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IZMJENAPONUDE I ODUSTAJANJE OD PONUDE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_Toc474221183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17</w:t>
        </w:r>
        <w:r w:rsidR="00A53C94" w:rsidRPr="004F4A35">
          <w:rPr>
            <w:noProof/>
            <w:webHidden/>
            <w:sz w:val="22"/>
            <w:szCs w:val="22"/>
          </w:rPr>
          <w:fldChar w:fldCharType="end"/>
        </w:r>
      </w:hyperlink>
    </w:p>
    <w:p w14:paraId="605682B8"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84" w:history="1">
        <w:r w:rsidR="00A53C94" w:rsidRPr="004F4A35">
          <w:rPr>
            <w:rStyle w:val="Hyperlink"/>
            <w:rFonts w:ascii="Calibri" w:hAnsi="Calibri"/>
            <w:noProof/>
            <w:color w:val="auto"/>
            <w:sz w:val="22"/>
            <w:szCs w:val="22"/>
          </w:rPr>
          <w:t>13.</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DOPUSTIVOST VARIJANTI  PONUDA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_Toc474221184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17</w:t>
        </w:r>
        <w:r w:rsidR="00A53C94" w:rsidRPr="004F4A35">
          <w:rPr>
            <w:noProof/>
            <w:webHidden/>
            <w:sz w:val="22"/>
            <w:szCs w:val="22"/>
          </w:rPr>
          <w:fldChar w:fldCharType="end"/>
        </w:r>
      </w:hyperlink>
    </w:p>
    <w:p w14:paraId="71E1C5ED"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85" w:history="1">
        <w:r w:rsidR="00A53C94" w:rsidRPr="004F4A35">
          <w:rPr>
            <w:rStyle w:val="Hyperlink"/>
            <w:rFonts w:ascii="Calibri" w:hAnsi="Calibri"/>
            <w:noProof/>
            <w:color w:val="auto"/>
            <w:sz w:val="22"/>
            <w:szCs w:val="22"/>
          </w:rPr>
          <w:t>14.</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NAČIN ODREĐIVANJA CIJENE PONUDE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_Toc474221185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17</w:t>
        </w:r>
        <w:r w:rsidR="00A53C94" w:rsidRPr="004F4A35">
          <w:rPr>
            <w:noProof/>
            <w:webHidden/>
            <w:sz w:val="22"/>
            <w:szCs w:val="22"/>
          </w:rPr>
          <w:fldChar w:fldCharType="end"/>
        </w:r>
      </w:hyperlink>
    </w:p>
    <w:p w14:paraId="7D730350"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86" w:history="1">
        <w:r w:rsidR="00A53C94" w:rsidRPr="004F4A35">
          <w:rPr>
            <w:rStyle w:val="Hyperlink"/>
            <w:rFonts w:ascii="Calibri" w:hAnsi="Calibri"/>
            <w:noProof/>
            <w:color w:val="auto"/>
            <w:sz w:val="22"/>
            <w:szCs w:val="22"/>
          </w:rPr>
          <w:t>15.</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TROŠAK PONUDE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_Toc474221186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18</w:t>
        </w:r>
        <w:r w:rsidR="00A53C94" w:rsidRPr="004F4A35">
          <w:rPr>
            <w:noProof/>
            <w:webHidden/>
            <w:sz w:val="22"/>
            <w:szCs w:val="22"/>
          </w:rPr>
          <w:fldChar w:fldCharType="end"/>
        </w:r>
      </w:hyperlink>
    </w:p>
    <w:p w14:paraId="40531BC2"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87" w:history="1">
        <w:r w:rsidR="00A53C94" w:rsidRPr="004F4A35">
          <w:rPr>
            <w:rStyle w:val="Hyperlink"/>
            <w:rFonts w:ascii="Calibri" w:hAnsi="Calibri"/>
            <w:noProof/>
            <w:color w:val="auto"/>
            <w:sz w:val="22"/>
            <w:szCs w:val="22"/>
          </w:rPr>
          <w:t>16.</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JEZIK PONUDE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_Toc474221187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18</w:t>
        </w:r>
        <w:r w:rsidR="00A53C94" w:rsidRPr="004F4A35">
          <w:rPr>
            <w:noProof/>
            <w:webHidden/>
            <w:sz w:val="22"/>
            <w:szCs w:val="22"/>
          </w:rPr>
          <w:fldChar w:fldCharType="end"/>
        </w:r>
      </w:hyperlink>
    </w:p>
    <w:p w14:paraId="4F5CB984"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88" w:history="1">
        <w:r w:rsidR="00A53C94" w:rsidRPr="004F4A35">
          <w:rPr>
            <w:rStyle w:val="Hyperlink"/>
            <w:rFonts w:ascii="Calibri" w:hAnsi="Calibri"/>
            <w:noProof/>
            <w:color w:val="auto"/>
            <w:sz w:val="22"/>
            <w:szCs w:val="22"/>
          </w:rPr>
          <w:t>17.</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ROK VALJANOSTI PONUDE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_Toc474221188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18</w:t>
        </w:r>
        <w:r w:rsidR="00A53C94" w:rsidRPr="004F4A35">
          <w:rPr>
            <w:noProof/>
            <w:webHidden/>
            <w:sz w:val="22"/>
            <w:szCs w:val="22"/>
          </w:rPr>
          <w:fldChar w:fldCharType="end"/>
        </w:r>
      </w:hyperlink>
    </w:p>
    <w:p w14:paraId="3345E734"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89" w:history="1">
        <w:r w:rsidR="00A53C94" w:rsidRPr="004F4A35">
          <w:rPr>
            <w:rStyle w:val="Hyperlink"/>
            <w:rFonts w:ascii="Calibri" w:hAnsi="Calibri"/>
            <w:noProof/>
            <w:color w:val="auto"/>
            <w:sz w:val="22"/>
            <w:szCs w:val="22"/>
          </w:rPr>
          <w:t>18.</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KRITERIJ ZA ODABIR PONUDE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_Toc474221189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19</w:t>
        </w:r>
        <w:r w:rsidR="00A53C94" w:rsidRPr="004F4A35">
          <w:rPr>
            <w:noProof/>
            <w:webHidden/>
            <w:sz w:val="22"/>
            <w:szCs w:val="22"/>
          </w:rPr>
          <w:fldChar w:fldCharType="end"/>
        </w:r>
      </w:hyperlink>
    </w:p>
    <w:p w14:paraId="1BC37F19"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90" w:history="1">
        <w:r w:rsidR="00A53C94" w:rsidRPr="004F4A35">
          <w:rPr>
            <w:rStyle w:val="Hyperlink"/>
            <w:rFonts w:ascii="Calibri" w:hAnsi="Calibri"/>
            <w:noProof/>
            <w:color w:val="auto"/>
            <w:sz w:val="22"/>
            <w:szCs w:val="22"/>
          </w:rPr>
          <w:t>19.</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ZAJEDNICA  GOSPODARSKIH SUBJEKATA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_Toc474221190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19</w:t>
        </w:r>
        <w:r w:rsidR="00A53C94" w:rsidRPr="004F4A35">
          <w:rPr>
            <w:noProof/>
            <w:webHidden/>
            <w:sz w:val="22"/>
            <w:szCs w:val="22"/>
          </w:rPr>
          <w:fldChar w:fldCharType="end"/>
        </w:r>
      </w:hyperlink>
    </w:p>
    <w:p w14:paraId="35EFA751"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91" w:history="1">
        <w:r w:rsidR="00A53C94" w:rsidRPr="004F4A35">
          <w:rPr>
            <w:rStyle w:val="Hyperlink"/>
            <w:rFonts w:ascii="Calibri" w:hAnsi="Calibri"/>
            <w:noProof/>
            <w:color w:val="auto"/>
            <w:sz w:val="22"/>
            <w:szCs w:val="22"/>
          </w:rPr>
          <w:t>20.</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PODUGOVARATELJI</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_Toc474221191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19</w:t>
        </w:r>
        <w:r w:rsidR="00A53C94" w:rsidRPr="004F4A35">
          <w:rPr>
            <w:noProof/>
            <w:webHidden/>
            <w:sz w:val="22"/>
            <w:szCs w:val="22"/>
          </w:rPr>
          <w:fldChar w:fldCharType="end"/>
        </w:r>
      </w:hyperlink>
    </w:p>
    <w:p w14:paraId="45F2A1F9"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92" w:history="1">
        <w:r w:rsidR="00A53C94" w:rsidRPr="004F4A35">
          <w:rPr>
            <w:rStyle w:val="Hyperlink"/>
            <w:rFonts w:ascii="Calibri" w:hAnsi="Calibri"/>
            <w:noProof/>
            <w:color w:val="auto"/>
            <w:sz w:val="22"/>
            <w:szCs w:val="22"/>
          </w:rPr>
          <w:t>21.</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PREUZIMANJE DOKUMENTACIJE O NABAVI</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_Toc474221192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20</w:t>
        </w:r>
        <w:r w:rsidR="00A53C94" w:rsidRPr="004F4A35">
          <w:rPr>
            <w:noProof/>
            <w:webHidden/>
            <w:sz w:val="22"/>
            <w:szCs w:val="22"/>
          </w:rPr>
          <w:fldChar w:fldCharType="end"/>
        </w:r>
      </w:hyperlink>
    </w:p>
    <w:p w14:paraId="083C953E"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93" w:history="1">
        <w:r w:rsidR="00A53C94" w:rsidRPr="004F4A35">
          <w:rPr>
            <w:rStyle w:val="Hyperlink"/>
            <w:rFonts w:ascii="Calibri" w:hAnsi="Calibri"/>
            <w:noProof/>
            <w:color w:val="auto"/>
            <w:sz w:val="22"/>
            <w:szCs w:val="22"/>
          </w:rPr>
          <w:t>22.</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ROK, NAČIN I UVJETI PLAĆANJA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_Toc474221193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20</w:t>
        </w:r>
        <w:r w:rsidR="00A53C94" w:rsidRPr="004F4A35">
          <w:rPr>
            <w:noProof/>
            <w:webHidden/>
            <w:sz w:val="22"/>
            <w:szCs w:val="22"/>
          </w:rPr>
          <w:fldChar w:fldCharType="end"/>
        </w:r>
      </w:hyperlink>
    </w:p>
    <w:p w14:paraId="17361F74"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94" w:history="1">
        <w:r w:rsidR="00A53C94" w:rsidRPr="004F4A35">
          <w:rPr>
            <w:rStyle w:val="Hyperlink"/>
            <w:rFonts w:ascii="Calibri" w:hAnsi="Calibri"/>
            <w:noProof/>
            <w:color w:val="auto"/>
            <w:sz w:val="22"/>
            <w:szCs w:val="22"/>
          </w:rPr>
          <w:t>23.</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JAMSTVO ZA UREDNO ISPUNJENJE UGOVORA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_Toc474221194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21</w:t>
        </w:r>
        <w:r w:rsidR="00A53C94" w:rsidRPr="004F4A35">
          <w:rPr>
            <w:noProof/>
            <w:webHidden/>
            <w:sz w:val="22"/>
            <w:szCs w:val="22"/>
          </w:rPr>
          <w:fldChar w:fldCharType="end"/>
        </w:r>
      </w:hyperlink>
    </w:p>
    <w:p w14:paraId="126153E6"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95" w:history="1">
        <w:r w:rsidR="00A53C94" w:rsidRPr="004F4A35">
          <w:rPr>
            <w:rStyle w:val="Hyperlink"/>
            <w:rFonts w:ascii="Calibri" w:hAnsi="Calibri"/>
            <w:noProof/>
            <w:color w:val="auto"/>
            <w:sz w:val="22"/>
            <w:szCs w:val="22"/>
          </w:rPr>
          <w:t>24.</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ODREDBE O UGOVORNOJ KAZNI</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_Toc474221195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21</w:t>
        </w:r>
        <w:r w:rsidR="00A53C94" w:rsidRPr="004F4A35">
          <w:rPr>
            <w:noProof/>
            <w:webHidden/>
            <w:sz w:val="22"/>
            <w:szCs w:val="22"/>
          </w:rPr>
          <w:fldChar w:fldCharType="end"/>
        </w:r>
      </w:hyperlink>
    </w:p>
    <w:p w14:paraId="3ADC5F38"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96" w:history="1">
        <w:r w:rsidR="00A53C94" w:rsidRPr="004F4A35">
          <w:rPr>
            <w:rStyle w:val="Hyperlink"/>
            <w:rFonts w:ascii="Calibri" w:hAnsi="Calibri"/>
            <w:noProof/>
            <w:color w:val="auto"/>
            <w:sz w:val="22"/>
            <w:szCs w:val="22"/>
          </w:rPr>
          <w:t>25.</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ZAHTJEVI ZA DODATNIM INFORMACIJAMA, OBJAŠNJENJIMA ILI IZMJENAMA U VEZI S DOKUMENTACIJOM O NABAVI</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_Toc474221196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21</w:t>
        </w:r>
        <w:r w:rsidR="00A53C94" w:rsidRPr="004F4A35">
          <w:rPr>
            <w:noProof/>
            <w:webHidden/>
            <w:sz w:val="22"/>
            <w:szCs w:val="22"/>
          </w:rPr>
          <w:fldChar w:fldCharType="end"/>
        </w:r>
      </w:hyperlink>
    </w:p>
    <w:p w14:paraId="333DB7D1"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97" w:history="1">
        <w:r w:rsidR="00A53C94" w:rsidRPr="004F4A35">
          <w:rPr>
            <w:rStyle w:val="Hyperlink"/>
            <w:rFonts w:ascii="Calibri" w:hAnsi="Calibri"/>
            <w:noProof/>
            <w:color w:val="auto"/>
            <w:sz w:val="22"/>
            <w:szCs w:val="22"/>
          </w:rPr>
          <w:t>26.</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OTVARANJE PONUDA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_Toc474221197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22</w:t>
        </w:r>
        <w:r w:rsidR="00A53C94" w:rsidRPr="004F4A35">
          <w:rPr>
            <w:noProof/>
            <w:webHidden/>
            <w:sz w:val="22"/>
            <w:szCs w:val="22"/>
          </w:rPr>
          <w:fldChar w:fldCharType="end"/>
        </w:r>
      </w:hyperlink>
    </w:p>
    <w:p w14:paraId="61C1A9E9"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98" w:history="1">
        <w:r w:rsidR="00A53C94" w:rsidRPr="004F4A35">
          <w:rPr>
            <w:rStyle w:val="Hyperlink"/>
            <w:rFonts w:ascii="Calibri" w:hAnsi="Calibri"/>
            <w:noProof/>
            <w:color w:val="auto"/>
            <w:sz w:val="22"/>
            <w:szCs w:val="22"/>
          </w:rPr>
          <w:t>27.</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ROK ZA DONOŠENJE ODLUKE O ODABIRU ILI ODLUKE O PONIŠTENJU POSTUPKA JAVNE NABAVE</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_Toc474221198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22</w:t>
        </w:r>
        <w:r w:rsidR="00A53C94" w:rsidRPr="004F4A35">
          <w:rPr>
            <w:noProof/>
            <w:webHidden/>
            <w:sz w:val="22"/>
            <w:szCs w:val="22"/>
          </w:rPr>
          <w:fldChar w:fldCharType="end"/>
        </w:r>
      </w:hyperlink>
    </w:p>
    <w:p w14:paraId="5DA03971"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199" w:history="1">
        <w:r w:rsidR="00A53C94" w:rsidRPr="004F4A35">
          <w:rPr>
            <w:rStyle w:val="Hyperlink"/>
            <w:rFonts w:ascii="Calibri" w:hAnsi="Calibri"/>
            <w:noProof/>
            <w:color w:val="auto"/>
            <w:sz w:val="22"/>
            <w:szCs w:val="22"/>
          </w:rPr>
          <w:t>28.</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UVJETI I IZMJENE UGOVORA</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_Toc474221199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22</w:t>
        </w:r>
        <w:r w:rsidR="00A53C94" w:rsidRPr="004F4A35">
          <w:rPr>
            <w:noProof/>
            <w:webHidden/>
            <w:sz w:val="22"/>
            <w:szCs w:val="22"/>
          </w:rPr>
          <w:fldChar w:fldCharType="end"/>
        </w:r>
      </w:hyperlink>
    </w:p>
    <w:p w14:paraId="66C8902C" w14:textId="77777777" w:rsidR="00A53C94" w:rsidRPr="004F4A35" w:rsidRDefault="008256DA" w:rsidP="00A53C94">
      <w:pPr>
        <w:pStyle w:val="TOC2"/>
        <w:tabs>
          <w:tab w:val="clear" w:pos="9062"/>
          <w:tab w:val="left" w:pos="880"/>
          <w:tab w:val="right" w:leader="dot" w:pos="9060"/>
        </w:tabs>
        <w:rPr>
          <w:rFonts w:ascii="Calibri" w:hAnsi="Calibri"/>
          <w:noProof/>
          <w:sz w:val="22"/>
          <w:szCs w:val="22"/>
        </w:rPr>
      </w:pPr>
      <w:hyperlink w:anchor="_Toc474221200" w:history="1">
        <w:r w:rsidR="00A53C94" w:rsidRPr="004F4A35">
          <w:rPr>
            <w:rStyle w:val="Hyperlink"/>
            <w:rFonts w:ascii="Calibri" w:hAnsi="Calibri"/>
            <w:noProof/>
            <w:color w:val="auto"/>
            <w:sz w:val="22"/>
            <w:szCs w:val="22"/>
          </w:rPr>
          <w:t>29.</w:t>
        </w:r>
        <w:r w:rsidR="00A53C94" w:rsidRPr="004F4A35">
          <w:rPr>
            <w:rFonts w:ascii="Calibri" w:hAnsi="Calibri"/>
            <w:noProof/>
            <w:sz w:val="22"/>
            <w:szCs w:val="22"/>
          </w:rPr>
          <w:tab/>
        </w:r>
        <w:r w:rsidR="00A53C94" w:rsidRPr="004F4A35">
          <w:rPr>
            <w:rStyle w:val="Hyperlink"/>
            <w:rFonts w:ascii="Calibri" w:hAnsi="Calibri"/>
            <w:noProof/>
            <w:color w:val="auto"/>
            <w:sz w:val="22"/>
            <w:szCs w:val="22"/>
          </w:rPr>
          <w:t>POUKA O PRAVNOM LIJEKU</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_Toc474221200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23</w:t>
        </w:r>
        <w:r w:rsidR="00A53C94" w:rsidRPr="004F4A35">
          <w:rPr>
            <w:noProof/>
            <w:webHidden/>
            <w:sz w:val="22"/>
            <w:szCs w:val="22"/>
          </w:rPr>
          <w:fldChar w:fldCharType="end"/>
        </w:r>
      </w:hyperlink>
    </w:p>
    <w:p w14:paraId="374FC5F2"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201" w:history="1">
        <w:r w:rsidR="00A53C94" w:rsidRPr="004F4A35">
          <w:rPr>
            <w:rStyle w:val="Hyperlink"/>
            <w:rFonts w:ascii="Calibri" w:hAnsi="Calibri"/>
            <w:noProof/>
            <w:color w:val="auto"/>
            <w:sz w:val="22"/>
            <w:szCs w:val="22"/>
          </w:rPr>
          <w:t>PRILOG I</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_Toc474221201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24</w:t>
        </w:r>
        <w:r w:rsidR="00A53C94" w:rsidRPr="004F4A35">
          <w:rPr>
            <w:noProof/>
            <w:webHidden/>
            <w:sz w:val="22"/>
            <w:szCs w:val="22"/>
          </w:rPr>
          <w:fldChar w:fldCharType="end"/>
        </w:r>
      </w:hyperlink>
    </w:p>
    <w:p w14:paraId="0A69A637"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202" w:history="1">
        <w:r w:rsidR="00A53C94" w:rsidRPr="004F4A35">
          <w:rPr>
            <w:rStyle w:val="Hyperlink"/>
            <w:rFonts w:ascii="Calibri" w:hAnsi="Calibri"/>
            <w:noProof/>
            <w:color w:val="auto"/>
            <w:sz w:val="22"/>
            <w:szCs w:val="22"/>
          </w:rPr>
          <w:t>PRILOG II</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_Toc474221202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25</w:t>
        </w:r>
        <w:r w:rsidR="00A53C94" w:rsidRPr="004F4A35">
          <w:rPr>
            <w:noProof/>
            <w:webHidden/>
            <w:sz w:val="22"/>
            <w:szCs w:val="22"/>
          </w:rPr>
          <w:fldChar w:fldCharType="end"/>
        </w:r>
      </w:hyperlink>
    </w:p>
    <w:p w14:paraId="121A4288"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203" w:history="1">
        <w:r w:rsidR="00A53C94" w:rsidRPr="004F4A35">
          <w:rPr>
            <w:rStyle w:val="Hyperlink"/>
            <w:rFonts w:ascii="Calibri" w:hAnsi="Calibri"/>
            <w:noProof/>
            <w:color w:val="auto"/>
            <w:sz w:val="22"/>
            <w:szCs w:val="22"/>
          </w:rPr>
          <w:t>PRILOG III</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_Toc474221203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w:t>
        </w:r>
        <w:r w:rsidR="00A53C94" w:rsidRPr="004F4A35">
          <w:rPr>
            <w:noProof/>
            <w:webHidden/>
            <w:sz w:val="22"/>
            <w:szCs w:val="22"/>
          </w:rPr>
          <w:fldChar w:fldCharType="end"/>
        </w:r>
      </w:hyperlink>
      <w:r w:rsidR="00A53C94" w:rsidRPr="004F4A35">
        <w:rPr>
          <w:rStyle w:val="Hyperlink"/>
          <w:noProof/>
          <w:color w:val="auto"/>
          <w:sz w:val="22"/>
          <w:szCs w:val="22"/>
        </w:rPr>
        <w:t>7</w:t>
      </w:r>
    </w:p>
    <w:p w14:paraId="147717E0" w14:textId="77777777" w:rsidR="00A53C94" w:rsidRPr="004F4A35" w:rsidRDefault="008256DA" w:rsidP="00A53C94">
      <w:pPr>
        <w:pStyle w:val="TOC2"/>
        <w:tabs>
          <w:tab w:val="clear" w:pos="9062"/>
          <w:tab w:val="right" w:leader="dot" w:pos="9060"/>
        </w:tabs>
        <w:rPr>
          <w:rFonts w:ascii="Calibri" w:hAnsi="Calibri"/>
          <w:noProof/>
          <w:sz w:val="22"/>
          <w:szCs w:val="22"/>
        </w:rPr>
      </w:pPr>
      <w:hyperlink w:anchor="_Toc474221204" w:history="1">
        <w:r w:rsidR="00A53C94" w:rsidRPr="004F4A35">
          <w:rPr>
            <w:rStyle w:val="Hyperlink"/>
            <w:rFonts w:ascii="Calibri" w:hAnsi="Calibri"/>
            <w:noProof/>
            <w:color w:val="auto"/>
            <w:sz w:val="22"/>
            <w:szCs w:val="22"/>
          </w:rPr>
          <w:t>PRILOG IV</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_Toc474221204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28</w:t>
        </w:r>
        <w:r w:rsidR="00A53C94" w:rsidRPr="004F4A35">
          <w:rPr>
            <w:noProof/>
            <w:webHidden/>
            <w:sz w:val="22"/>
            <w:szCs w:val="22"/>
          </w:rPr>
          <w:fldChar w:fldCharType="end"/>
        </w:r>
      </w:hyperlink>
    </w:p>
    <w:p w14:paraId="37DBB641" w14:textId="77777777" w:rsidR="00A53C94" w:rsidRPr="004F4A35" w:rsidRDefault="008256DA" w:rsidP="00A53C94">
      <w:pPr>
        <w:pStyle w:val="TOC2"/>
        <w:tabs>
          <w:tab w:val="clear" w:pos="9062"/>
          <w:tab w:val="right" w:leader="dot" w:pos="9060"/>
        </w:tabs>
        <w:rPr>
          <w:rStyle w:val="Hyperlink"/>
          <w:noProof/>
          <w:color w:val="auto"/>
          <w:sz w:val="22"/>
          <w:szCs w:val="22"/>
        </w:rPr>
      </w:pPr>
      <w:hyperlink w:anchor="_Toc474221205" w:history="1">
        <w:r w:rsidR="00A53C94" w:rsidRPr="004F4A35">
          <w:rPr>
            <w:rStyle w:val="Hyperlink"/>
            <w:rFonts w:ascii="Calibri" w:hAnsi="Calibri"/>
            <w:noProof/>
            <w:color w:val="auto"/>
            <w:sz w:val="22"/>
            <w:szCs w:val="22"/>
          </w:rPr>
          <w:t>PRILOG V</w:t>
        </w:r>
        <w:r w:rsidR="00A53C94" w:rsidRPr="004F4A35">
          <w:rPr>
            <w:noProof/>
            <w:webHidden/>
            <w:sz w:val="22"/>
            <w:szCs w:val="22"/>
          </w:rPr>
          <w:tab/>
        </w:r>
        <w:r w:rsidR="00A53C94" w:rsidRPr="004F4A35">
          <w:rPr>
            <w:noProof/>
            <w:webHidden/>
            <w:sz w:val="22"/>
            <w:szCs w:val="22"/>
          </w:rPr>
          <w:fldChar w:fldCharType="begin"/>
        </w:r>
        <w:r w:rsidR="00A53C94" w:rsidRPr="004F4A35">
          <w:rPr>
            <w:noProof/>
            <w:webHidden/>
            <w:sz w:val="22"/>
            <w:szCs w:val="22"/>
          </w:rPr>
          <w:instrText xml:space="preserve"> PAGEREF _Toc474221205 \h </w:instrText>
        </w:r>
        <w:r w:rsidR="00A53C94" w:rsidRPr="004F4A35">
          <w:rPr>
            <w:noProof/>
            <w:webHidden/>
            <w:sz w:val="22"/>
            <w:szCs w:val="22"/>
          </w:rPr>
        </w:r>
        <w:r w:rsidR="00A53C94" w:rsidRPr="004F4A35">
          <w:rPr>
            <w:noProof/>
            <w:webHidden/>
            <w:sz w:val="22"/>
            <w:szCs w:val="22"/>
          </w:rPr>
          <w:fldChar w:fldCharType="separate"/>
        </w:r>
        <w:r w:rsidR="00A53C94" w:rsidRPr="004F4A35">
          <w:rPr>
            <w:noProof/>
            <w:webHidden/>
            <w:sz w:val="22"/>
            <w:szCs w:val="22"/>
          </w:rPr>
          <w:t>29</w:t>
        </w:r>
        <w:r w:rsidR="00A53C94" w:rsidRPr="004F4A35">
          <w:rPr>
            <w:noProof/>
            <w:webHidden/>
            <w:sz w:val="22"/>
            <w:szCs w:val="22"/>
          </w:rPr>
          <w:fldChar w:fldCharType="end"/>
        </w:r>
      </w:hyperlink>
    </w:p>
    <w:p w14:paraId="02EBB934" w14:textId="77777777" w:rsidR="00A53C94" w:rsidRPr="004F4A35" w:rsidRDefault="00A53C94" w:rsidP="00A53C94">
      <w:pPr>
        <w:pStyle w:val="TOC2"/>
        <w:tabs>
          <w:tab w:val="clear" w:pos="9062"/>
          <w:tab w:val="right" w:leader="dot" w:pos="9060"/>
        </w:tabs>
        <w:rPr>
          <w:rStyle w:val="Hyperlink"/>
          <w:rFonts w:ascii="Calibri" w:hAnsi="Calibri"/>
          <w:noProof/>
          <w:color w:val="auto"/>
          <w:sz w:val="22"/>
          <w:szCs w:val="22"/>
        </w:rPr>
      </w:pPr>
      <w:r w:rsidRPr="004F4A35">
        <w:rPr>
          <w:rStyle w:val="Hyperlink"/>
          <w:rFonts w:ascii="Calibri" w:hAnsi="Calibri"/>
          <w:noProof/>
          <w:color w:val="auto"/>
          <w:sz w:val="22"/>
          <w:szCs w:val="22"/>
        </w:rPr>
        <w:t>PRILOG VI …………………………………………………………………………………………………………………………………….….</w:t>
      </w:r>
      <w:r w:rsidRPr="004F4A35">
        <w:rPr>
          <w:sz w:val="22"/>
          <w:szCs w:val="22"/>
        </w:rPr>
        <w:t>30</w:t>
      </w:r>
    </w:p>
    <w:p w14:paraId="282CAE59" w14:textId="77777777" w:rsidR="00A53C94" w:rsidRPr="004F4A35" w:rsidRDefault="00A53C94" w:rsidP="00A53C94">
      <w:pPr>
        <w:pStyle w:val="TOC2"/>
        <w:tabs>
          <w:tab w:val="right" w:leader="dot" w:pos="8921"/>
        </w:tabs>
        <w:rPr>
          <w:rStyle w:val="Hyperlink"/>
          <w:noProof/>
          <w:color w:val="auto"/>
          <w:sz w:val="22"/>
          <w:szCs w:val="22"/>
        </w:rPr>
      </w:pPr>
      <w:r w:rsidRPr="004F4A35">
        <w:rPr>
          <w:rStyle w:val="Hyperlink"/>
          <w:noProof/>
          <w:color w:val="auto"/>
          <w:sz w:val="22"/>
          <w:szCs w:val="22"/>
        </w:rPr>
        <w:fldChar w:fldCharType="end"/>
      </w:r>
    </w:p>
    <w:p w14:paraId="5529577D" w14:textId="77777777" w:rsidR="00A53C94" w:rsidRPr="004F4A35" w:rsidRDefault="00A53C94" w:rsidP="00A53C94">
      <w:pPr>
        <w:tabs>
          <w:tab w:val="left" w:pos="1965"/>
        </w:tabs>
        <w:rPr>
          <w:b/>
        </w:rPr>
      </w:pPr>
      <w:r w:rsidRPr="004F4A35">
        <w:rPr>
          <w:b/>
        </w:rPr>
        <w:tab/>
      </w:r>
    </w:p>
    <w:p w14:paraId="2E0E2802" w14:textId="77777777" w:rsidR="00A53C94" w:rsidRPr="004F4A35" w:rsidRDefault="00A53C94" w:rsidP="00A53C94">
      <w:pPr>
        <w:jc w:val="center"/>
        <w:rPr>
          <w:b/>
        </w:rPr>
      </w:pPr>
    </w:p>
    <w:p w14:paraId="7021A725" w14:textId="77777777" w:rsidR="00A53C94" w:rsidRPr="004F4A35" w:rsidRDefault="00A53C94" w:rsidP="00A53C94">
      <w:pPr>
        <w:jc w:val="center"/>
        <w:rPr>
          <w:b/>
        </w:rPr>
      </w:pPr>
      <w:r w:rsidRPr="004F4A35">
        <w:rPr>
          <w:b/>
        </w:rPr>
        <w:br w:type="page"/>
      </w:r>
    </w:p>
    <w:p w14:paraId="376BA658" w14:textId="721DCB54" w:rsidR="00B02C4B" w:rsidRPr="004F4A35" w:rsidRDefault="00B02C4B" w:rsidP="00B02C4B">
      <w:pPr>
        <w:autoSpaceDE w:val="0"/>
        <w:autoSpaceDN w:val="0"/>
        <w:adjustRightInd w:val="0"/>
        <w:jc w:val="both"/>
        <w:rPr>
          <w:rFonts w:cs="Calibri"/>
          <w:i/>
          <w:u w:val="single"/>
        </w:rPr>
      </w:pPr>
      <w:bookmarkStart w:id="0" w:name="_Toc474221156"/>
      <w:r w:rsidRPr="004F4A35">
        <w:rPr>
          <w:rFonts w:cs="Calibri"/>
          <w:i/>
          <w:u w:val="single"/>
        </w:rPr>
        <w:lastRenderedPageBreak/>
        <w:t xml:space="preserve">Napomena: </w:t>
      </w:r>
      <w:r>
        <w:rPr>
          <w:rFonts w:cs="Calibri"/>
          <w:i/>
          <w:u w:val="single"/>
        </w:rPr>
        <w:t>cjelokupni tekst naveden u ovom oglednom primjerku dokumentacije o nabavi</w:t>
      </w:r>
      <w:r w:rsidRPr="004F4A35">
        <w:rPr>
          <w:rFonts w:cs="Calibri"/>
          <w:i/>
          <w:u w:val="single"/>
        </w:rPr>
        <w:t xml:space="preserve"> je </w:t>
      </w:r>
      <w:r w:rsidRPr="00B02C4B">
        <w:rPr>
          <w:rFonts w:cs="Calibri"/>
          <w:b/>
          <w:i/>
          <w:u w:val="single"/>
        </w:rPr>
        <w:t>isključivo samo primjer</w:t>
      </w:r>
      <w:r w:rsidRPr="004F4A35">
        <w:rPr>
          <w:rFonts w:cs="Calibri"/>
          <w:i/>
          <w:u w:val="single"/>
        </w:rPr>
        <w:t xml:space="preserve"> teksta koji može poslužiti </w:t>
      </w:r>
      <w:r w:rsidR="0081486F">
        <w:rPr>
          <w:rFonts w:cs="Calibri"/>
          <w:i/>
          <w:u w:val="single"/>
        </w:rPr>
        <w:t xml:space="preserve">kao pomoć </w:t>
      </w:r>
      <w:r w:rsidRPr="004F4A35">
        <w:rPr>
          <w:rFonts w:cs="Calibri"/>
          <w:i/>
          <w:u w:val="single"/>
        </w:rPr>
        <w:t xml:space="preserve">prilikom pripreme dokumentacije o nabavi. Naručitelji su u obvezi poštivati primjenjive propise prilikom </w:t>
      </w:r>
      <w:r w:rsidR="00A11E4C">
        <w:rPr>
          <w:rFonts w:cs="Calibri"/>
          <w:i/>
          <w:u w:val="single"/>
        </w:rPr>
        <w:t xml:space="preserve">pripremanja dokumentacije o nabavi te ujedno voditi računa i o </w:t>
      </w:r>
      <w:r w:rsidRPr="004F4A35">
        <w:rPr>
          <w:rFonts w:cs="Calibri"/>
          <w:i/>
          <w:u w:val="single"/>
        </w:rPr>
        <w:t>propisivanja</w:t>
      </w:r>
      <w:r w:rsidR="00A11E4C">
        <w:rPr>
          <w:rFonts w:cs="Calibri"/>
          <w:i/>
          <w:u w:val="single"/>
        </w:rPr>
        <w:t xml:space="preserve"> razloga isključenja, uvjeta sposobnosti, kriterija odabira i ostalih uvjeta uzimajući u obzir preliminarni</w:t>
      </w:r>
      <w:r w:rsidRPr="004F4A35">
        <w:rPr>
          <w:rFonts w:cs="Calibri"/>
          <w:i/>
          <w:u w:val="single"/>
        </w:rPr>
        <w:t xml:space="preserve"> dokaz koji je određen Zakonom o javnoj nabavi (</w:t>
      </w:r>
      <w:r w:rsidRPr="00A11E4C">
        <w:rPr>
          <w:rFonts w:cs="Calibri"/>
          <w:b/>
          <w:i/>
          <w:u w:val="single"/>
        </w:rPr>
        <w:t>ESPD</w:t>
      </w:r>
      <w:r w:rsidRPr="004F4A35">
        <w:rPr>
          <w:rFonts w:cs="Calibri"/>
          <w:i/>
          <w:u w:val="single"/>
        </w:rPr>
        <w:t xml:space="preserve">) </w:t>
      </w:r>
      <w:r w:rsidR="00A11E4C">
        <w:rPr>
          <w:rFonts w:cs="Calibri"/>
          <w:i/>
          <w:u w:val="single"/>
        </w:rPr>
        <w:t>i njegovu prilagodbu konkretnom predmetu nabave ali i gospodarskim subjektima</w:t>
      </w:r>
    </w:p>
    <w:p w14:paraId="027D0DB5" w14:textId="77777777" w:rsidR="00B02C4B" w:rsidRDefault="00B02C4B" w:rsidP="00B02C4B">
      <w:pPr>
        <w:pStyle w:val="Heading2"/>
        <w:keepLines w:val="0"/>
        <w:spacing w:before="0" w:line="240" w:lineRule="auto"/>
        <w:ind w:left="432"/>
        <w:rPr>
          <w:rFonts w:ascii="Calibri" w:hAnsi="Calibri"/>
          <w:color w:val="auto"/>
          <w:sz w:val="22"/>
          <w:szCs w:val="22"/>
        </w:rPr>
      </w:pPr>
    </w:p>
    <w:p w14:paraId="56162F26" w14:textId="77777777" w:rsidR="00A53C94" w:rsidRPr="004F4A35" w:rsidRDefault="00A53C94" w:rsidP="00A53C94">
      <w:pPr>
        <w:pStyle w:val="Heading2"/>
        <w:keepLines w:val="0"/>
        <w:numPr>
          <w:ilvl w:val="0"/>
          <w:numId w:val="2"/>
        </w:numPr>
        <w:spacing w:before="0" w:line="240" w:lineRule="auto"/>
        <w:rPr>
          <w:rFonts w:ascii="Calibri" w:hAnsi="Calibri"/>
          <w:color w:val="auto"/>
          <w:sz w:val="22"/>
          <w:szCs w:val="22"/>
        </w:rPr>
      </w:pPr>
      <w:r w:rsidRPr="004F4A35">
        <w:rPr>
          <w:rFonts w:ascii="Calibri" w:hAnsi="Calibri"/>
          <w:color w:val="auto"/>
          <w:sz w:val="22"/>
          <w:szCs w:val="22"/>
        </w:rPr>
        <w:t>OPĆI PODATCI</w:t>
      </w:r>
      <w:bookmarkEnd w:id="0"/>
    </w:p>
    <w:p w14:paraId="2C1BB69F" w14:textId="77777777" w:rsidR="00A53C94" w:rsidRPr="004F4A35" w:rsidRDefault="00A53C94" w:rsidP="00A53C94">
      <w:pPr>
        <w:autoSpaceDE w:val="0"/>
        <w:autoSpaceDN w:val="0"/>
        <w:adjustRightInd w:val="0"/>
        <w:rPr>
          <w:rFonts w:cs="Calibri"/>
        </w:rPr>
      </w:pPr>
    </w:p>
    <w:p w14:paraId="3E39C83B" w14:textId="77777777" w:rsidR="00A53C94" w:rsidRPr="004F4A35" w:rsidRDefault="00A53C94" w:rsidP="00A53C94">
      <w:pPr>
        <w:pStyle w:val="Heading2"/>
        <w:keepLines w:val="0"/>
        <w:numPr>
          <w:ilvl w:val="1"/>
          <w:numId w:val="5"/>
        </w:numPr>
        <w:spacing w:before="0" w:line="240" w:lineRule="auto"/>
        <w:rPr>
          <w:rFonts w:ascii="Calibri" w:hAnsi="Calibri"/>
          <w:color w:val="auto"/>
          <w:sz w:val="22"/>
          <w:szCs w:val="22"/>
        </w:rPr>
      </w:pPr>
      <w:bookmarkStart w:id="1" w:name="_Toc474221157"/>
      <w:r w:rsidRPr="004F4A35">
        <w:rPr>
          <w:rFonts w:ascii="Calibri" w:hAnsi="Calibri"/>
          <w:color w:val="auto"/>
          <w:sz w:val="22"/>
          <w:szCs w:val="22"/>
        </w:rPr>
        <w:t>Podatci Naručitelju i osobi zaduženoj za komunikaciju s gospodarskim subjektima</w:t>
      </w:r>
      <w:bookmarkEnd w:id="1"/>
      <w:r w:rsidRPr="004F4A35">
        <w:rPr>
          <w:rFonts w:ascii="Calibri" w:hAnsi="Calibri"/>
          <w:color w:val="auto"/>
          <w:sz w:val="22"/>
          <w:szCs w:val="22"/>
        </w:rPr>
        <w:t xml:space="preserve"> </w:t>
      </w:r>
    </w:p>
    <w:p w14:paraId="49C34A70" w14:textId="77777777" w:rsidR="00A53C94" w:rsidRPr="004F4A35" w:rsidRDefault="00A53C94" w:rsidP="00A53C94">
      <w:pPr>
        <w:pStyle w:val="Heading1"/>
        <w:ind w:left="284"/>
      </w:pPr>
      <w:r w:rsidRPr="004F4A35">
        <w:rPr>
          <w:rFonts w:ascii="Calibri" w:hAnsi="Calibri"/>
          <w:b w:val="0"/>
          <w:szCs w:val="22"/>
        </w:rPr>
        <w:t>&lt;</w:t>
      </w:r>
      <w:r w:rsidRPr="00F622E1">
        <w:rPr>
          <w:b w:val="0"/>
          <w:i/>
          <w:noProof/>
          <w:szCs w:val="22"/>
          <w:highlight w:val="yellow"/>
          <w:lang w:val="hr-HR" w:eastAsia="hr-HR"/>
        </w:rPr>
        <w:t>upisati podatke o Naručitelju, OIB, kontakt telefon i e-mail adresu</w:t>
      </w:r>
      <w:r w:rsidRPr="004F4A35">
        <w:rPr>
          <w:rFonts w:ascii="Calibri" w:hAnsi="Calibri"/>
          <w:b w:val="0"/>
          <w:szCs w:val="22"/>
        </w:rPr>
        <w:t>&gt;</w:t>
      </w:r>
    </w:p>
    <w:p w14:paraId="640B7DB5" w14:textId="77777777" w:rsidR="00A53C94" w:rsidRPr="004F4A35" w:rsidRDefault="00A53C94" w:rsidP="00A53C94">
      <w:pPr>
        <w:pStyle w:val="Heading2"/>
        <w:keepLines w:val="0"/>
        <w:numPr>
          <w:ilvl w:val="1"/>
          <w:numId w:val="5"/>
        </w:numPr>
        <w:spacing w:before="0" w:line="240" w:lineRule="auto"/>
        <w:rPr>
          <w:rFonts w:ascii="Calibri" w:hAnsi="Calibri"/>
          <w:color w:val="auto"/>
          <w:sz w:val="22"/>
          <w:szCs w:val="22"/>
        </w:rPr>
      </w:pPr>
      <w:bookmarkStart w:id="2" w:name="_Toc474221158"/>
      <w:r w:rsidRPr="004F4A35">
        <w:rPr>
          <w:rFonts w:ascii="Calibri" w:hAnsi="Calibri"/>
          <w:color w:val="auto"/>
          <w:sz w:val="22"/>
          <w:szCs w:val="22"/>
        </w:rPr>
        <w:t>Procijenjena vrijednost nabave</w:t>
      </w:r>
      <w:bookmarkEnd w:id="2"/>
    </w:p>
    <w:p w14:paraId="27E26C7C" w14:textId="77777777" w:rsidR="00A53C94" w:rsidRPr="004F4A35" w:rsidRDefault="00A53C94" w:rsidP="00A53C94"/>
    <w:p w14:paraId="3468A1D2" w14:textId="77777777" w:rsidR="00A53C94" w:rsidRPr="004F4A35" w:rsidRDefault="00A53C94" w:rsidP="00A53C94">
      <w:pPr>
        <w:autoSpaceDE w:val="0"/>
        <w:autoSpaceDN w:val="0"/>
        <w:adjustRightInd w:val="0"/>
      </w:pPr>
      <w:r w:rsidRPr="004F4A35">
        <w:t xml:space="preserve">Procijenjena vrijednost nabave  bez PDV-a: </w:t>
      </w:r>
      <w:r w:rsidRPr="004F4A35">
        <w:rPr>
          <w:rFonts w:asciiTheme="minorHAnsi" w:eastAsia="Calibri,Bold" w:hAnsiTheme="minorHAnsi"/>
          <w:bCs/>
        </w:rPr>
        <w:t>&lt;</w:t>
      </w:r>
      <w:r w:rsidRPr="00F622E1">
        <w:rPr>
          <w:rFonts w:asciiTheme="minorHAnsi" w:eastAsia="Times New Roman" w:hAnsiTheme="minorHAnsi"/>
          <w:bCs/>
          <w:i/>
          <w:noProof/>
          <w:highlight w:val="yellow"/>
          <w:lang w:eastAsia="hr-HR"/>
        </w:rPr>
        <w:t>upisati iznos</w:t>
      </w:r>
      <w:r w:rsidRPr="004F4A35">
        <w:rPr>
          <w:rFonts w:asciiTheme="minorHAnsi" w:eastAsia="Calibri,Bold" w:hAnsiTheme="minorHAnsi"/>
          <w:bCs/>
        </w:rPr>
        <w:t xml:space="preserve">&gt; </w:t>
      </w:r>
      <w:r w:rsidRPr="004F4A35">
        <w:t xml:space="preserve">kn  </w:t>
      </w:r>
    </w:p>
    <w:p w14:paraId="2D14C7C9" w14:textId="77777777" w:rsidR="00A53C94" w:rsidRPr="004F4A35" w:rsidRDefault="00A53C94" w:rsidP="00A53C94">
      <w:pPr>
        <w:tabs>
          <w:tab w:val="left" w:pos="4635"/>
        </w:tabs>
        <w:autoSpaceDE w:val="0"/>
        <w:autoSpaceDN w:val="0"/>
        <w:adjustRightInd w:val="0"/>
      </w:pPr>
      <w:r w:rsidRPr="004F4A35">
        <w:t>&lt;</w:t>
      </w:r>
      <w:r w:rsidRPr="00F622E1">
        <w:rPr>
          <w:rFonts w:asciiTheme="minorHAnsi" w:eastAsia="Times New Roman" w:hAnsiTheme="minorHAnsi"/>
          <w:bCs/>
          <w:i/>
          <w:noProof/>
          <w:highlight w:val="yellow"/>
          <w:lang w:eastAsia="hr-HR"/>
        </w:rPr>
        <w:t>ako je primjenjivo</w:t>
      </w:r>
      <w:r w:rsidRPr="004F4A35">
        <w:t xml:space="preserve">&gt; </w:t>
      </w:r>
    </w:p>
    <w:p w14:paraId="11414356" w14:textId="48FA3C22" w:rsidR="00A53C94" w:rsidRPr="004F4A35" w:rsidRDefault="00A53C94" w:rsidP="00A53C94">
      <w:pPr>
        <w:tabs>
          <w:tab w:val="left" w:pos="4635"/>
        </w:tabs>
        <w:autoSpaceDE w:val="0"/>
        <w:autoSpaceDN w:val="0"/>
        <w:adjustRightInd w:val="0"/>
      </w:pPr>
      <w:r w:rsidRPr="004F4A35">
        <w:t>Opis predmeta nabave &lt;</w:t>
      </w:r>
      <w:r w:rsidR="00AB429B" w:rsidRPr="00F622E1">
        <w:rPr>
          <w:rFonts w:asciiTheme="minorHAnsi" w:eastAsia="Times New Roman" w:hAnsiTheme="minorHAnsi"/>
          <w:bCs/>
          <w:i/>
          <w:noProof/>
          <w:highlight w:val="yellow"/>
          <w:lang w:eastAsia="hr-HR"/>
        </w:rPr>
        <w:t>navesti opis</w:t>
      </w:r>
      <w:r w:rsidRPr="004F4A35">
        <w:t>&gt;</w:t>
      </w:r>
    </w:p>
    <w:p w14:paraId="7A635B5F" w14:textId="20B03FC4" w:rsidR="00A53C94" w:rsidRPr="004F4A35" w:rsidRDefault="00C74007" w:rsidP="00A53C94">
      <w:pPr>
        <w:jc w:val="both"/>
      </w:pPr>
      <w:bookmarkStart w:id="3" w:name="_Toc312748887"/>
      <w:r w:rsidRPr="004F4A35">
        <w:t>Evidencijski broj nabave</w:t>
      </w:r>
      <w:r w:rsidR="00AF25D4" w:rsidRPr="004F4A35">
        <w:t>: &lt;</w:t>
      </w:r>
      <w:r w:rsidR="00AF25D4" w:rsidRPr="00F622E1">
        <w:rPr>
          <w:rFonts w:asciiTheme="minorHAnsi" w:eastAsia="Times New Roman" w:hAnsiTheme="minorHAnsi"/>
          <w:bCs/>
          <w:i/>
          <w:noProof/>
          <w:highlight w:val="yellow"/>
          <w:lang w:eastAsia="hr-HR"/>
        </w:rPr>
        <w:t>navesti evidencijski broj nabave</w:t>
      </w:r>
      <w:r w:rsidR="00AF25D4" w:rsidRPr="004F4A35">
        <w:t>&gt;</w:t>
      </w:r>
    </w:p>
    <w:p w14:paraId="50B53D7A" w14:textId="77777777" w:rsidR="00A53C94" w:rsidRDefault="00A53C94" w:rsidP="00A53C94">
      <w:pPr>
        <w:jc w:val="both"/>
        <w:rPr>
          <w:rFonts w:asciiTheme="minorHAnsi" w:hAnsiTheme="minorHAnsi"/>
        </w:rPr>
      </w:pPr>
      <w:r w:rsidRPr="004F4A35">
        <w:t xml:space="preserve">Predmet postupka javne nabave je nabava </w:t>
      </w:r>
      <w:r w:rsidRPr="004F4A35">
        <w:rPr>
          <w:rFonts w:asciiTheme="minorHAnsi" w:hAnsiTheme="minorHAnsi"/>
        </w:rPr>
        <w:t>&lt;</w:t>
      </w:r>
      <w:r w:rsidRPr="00F622E1">
        <w:rPr>
          <w:rFonts w:asciiTheme="minorHAnsi" w:eastAsia="Times New Roman" w:hAnsiTheme="minorHAnsi"/>
          <w:bCs/>
          <w:i/>
          <w:noProof/>
          <w:highlight w:val="yellow"/>
          <w:lang w:eastAsia="hr-HR"/>
        </w:rPr>
        <w:t>upisati predmet nabave</w:t>
      </w:r>
      <w:r w:rsidRPr="004F4A35">
        <w:rPr>
          <w:rFonts w:asciiTheme="minorHAnsi" w:hAnsiTheme="minorHAnsi"/>
        </w:rPr>
        <w:t>&gt;.</w:t>
      </w:r>
    </w:p>
    <w:p w14:paraId="39B7786C" w14:textId="62242FF8" w:rsidR="00DD4C98" w:rsidRPr="00DD4C98" w:rsidRDefault="00DD4C98" w:rsidP="00A53C94">
      <w:pPr>
        <w:pStyle w:val="Title"/>
        <w:jc w:val="both"/>
        <w:rPr>
          <w:rFonts w:ascii="Calibri" w:hAnsi="Calibri"/>
          <w:b w:val="0"/>
          <w:i/>
          <w:sz w:val="22"/>
          <w:szCs w:val="22"/>
          <w:lang w:val="hr-HR"/>
        </w:rPr>
      </w:pPr>
      <w:r w:rsidRPr="00DD4C98">
        <w:rPr>
          <w:rFonts w:ascii="Calibri" w:hAnsi="Calibri"/>
          <w:b w:val="0"/>
          <w:i/>
          <w:sz w:val="22"/>
          <w:szCs w:val="22"/>
          <w:u w:val="single"/>
          <w:lang w:val="hr-HR"/>
        </w:rPr>
        <w:t>Napomena</w:t>
      </w:r>
      <w:r w:rsidRPr="00DD4C98">
        <w:rPr>
          <w:rFonts w:ascii="Calibri" w:hAnsi="Calibri"/>
          <w:b w:val="0"/>
          <w:i/>
          <w:sz w:val="22"/>
          <w:szCs w:val="22"/>
          <w:lang w:val="hr-HR"/>
        </w:rPr>
        <w:t xml:space="preserve">: ako je </w:t>
      </w:r>
      <w:r>
        <w:rPr>
          <w:rFonts w:ascii="Calibri" w:hAnsi="Calibri"/>
          <w:b w:val="0"/>
          <w:i/>
          <w:sz w:val="22"/>
          <w:szCs w:val="22"/>
          <w:lang w:val="hr-HR"/>
        </w:rPr>
        <w:t>predmet</w:t>
      </w:r>
      <w:r w:rsidRPr="00DD4C98">
        <w:rPr>
          <w:rFonts w:ascii="Calibri" w:hAnsi="Calibri"/>
          <w:b w:val="0"/>
          <w:i/>
          <w:sz w:val="22"/>
          <w:szCs w:val="22"/>
          <w:lang w:val="hr-HR"/>
        </w:rPr>
        <w:t xml:space="preserve"> nabave podijeljen na grupe potrebno je navesti cjelokupno procijenjenu vrijednost nabave kao i procijenjenu vrijednost pojedine grupe predmeta nabave.</w:t>
      </w:r>
    </w:p>
    <w:p w14:paraId="540455CC" w14:textId="4E9393E3" w:rsidR="00A53C94" w:rsidRPr="004F4A35" w:rsidRDefault="00A53C94" w:rsidP="00A53C94">
      <w:pPr>
        <w:pStyle w:val="Title"/>
        <w:jc w:val="both"/>
      </w:pPr>
      <w:r w:rsidRPr="004F4A35">
        <w:rPr>
          <w:rFonts w:ascii="Calibri" w:hAnsi="Calibri"/>
          <w:b w:val="0"/>
          <w:sz w:val="22"/>
          <w:szCs w:val="22"/>
          <w:lang w:val="hr-HR"/>
        </w:rPr>
        <w:t xml:space="preserve">                                              </w:t>
      </w:r>
    </w:p>
    <w:p w14:paraId="455C6334" w14:textId="77777777" w:rsidR="00A53C94" w:rsidRPr="004F4A35" w:rsidRDefault="00A53C94" w:rsidP="00A53C94">
      <w:pPr>
        <w:pStyle w:val="Heading2"/>
        <w:keepLines w:val="0"/>
        <w:numPr>
          <w:ilvl w:val="1"/>
          <w:numId w:val="5"/>
        </w:numPr>
        <w:spacing w:before="0" w:line="240" w:lineRule="auto"/>
        <w:rPr>
          <w:rFonts w:ascii="Calibri" w:hAnsi="Calibri"/>
          <w:color w:val="auto"/>
          <w:sz w:val="22"/>
          <w:szCs w:val="22"/>
        </w:rPr>
      </w:pPr>
      <w:bookmarkStart w:id="4" w:name="_Toc474221159"/>
      <w:r w:rsidRPr="004F4A35">
        <w:rPr>
          <w:rFonts w:ascii="Calibri" w:hAnsi="Calibri"/>
          <w:color w:val="auto"/>
          <w:sz w:val="22"/>
          <w:szCs w:val="22"/>
        </w:rPr>
        <w:t>Vrsta ugovora o javnoj nabavi</w:t>
      </w:r>
      <w:bookmarkEnd w:id="4"/>
    </w:p>
    <w:p w14:paraId="0456918B" w14:textId="77777777" w:rsidR="00A53C94" w:rsidRPr="004F4A35" w:rsidRDefault="00A53C94" w:rsidP="00A53C94"/>
    <w:p w14:paraId="081A3833" w14:textId="77777777" w:rsidR="00A53C94" w:rsidRPr="004F4A35" w:rsidRDefault="00A53C94" w:rsidP="00A53C94">
      <w:pPr>
        <w:jc w:val="both"/>
      </w:pPr>
      <w:r w:rsidRPr="004F4A35">
        <w:t>Ugovor o javnoj nabavi &lt;</w:t>
      </w:r>
      <w:r w:rsidRPr="00F622E1">
        <w:rPr>
          <w:rFonts w:asciiTheme="minorHAnsi" w:eastAsia="Times New Roman" w:hAnsiTheme="minorHAnsi"/>
          <w:bCs/>
          <w:i/>
          <w:noProof/>
          <w:highlight w:val="yellow"/>
          <w:lang w:eastAsia="hr-HR"/>
        </w:rPr>
        <w:t>roba/radovi/usluge</w:t>
      </w:r>
      <w:r w:rsidRPr="004F4A35">
        <w:t>&gt;.</w:t>
      </w:r>
    </w:p>
    <w:p w14:paraId="70EAA091" w14:textId="77777777" w:rsidR="00A53C94" w:rsidRPr="004F4A35" w:rsidRDefault="00A53C94" w:rsidP="00A53C94">
      <w:pPr>
        <w:pStyle w:val="Heading2"/>
        <w:keepLines w:val="0"/>
        <w:numPr>
          <w:ilvl w:val="1"/>
          <w:numId w:val="5"/>
        </w:numPr>
        <w:spacing w:before="0" w:line="240" w:lineRule="auto"/>
        <w:rPr>
          <w:rFonts w:ascii="Calibri" w:hAnsi="Calibri"/>
          <w:color w:val="auto"/>
          <w:sz w:val="22"/>
          <w:szCs w:val="22"/>
        </w:rPr>
      </w:pPr>
      <w:bookmarkStart w:id="5" w:name="_Toc474221160"/>
      <w:r w:rsidRPr="004F4A35">
        <w:rPr>
          <w:rFonts w:ascii="Calibri" w:hAnsi="Calibri"/>
          <w:color w:val="auto"/>
          <w:sz w:val="22"/>
          <w:szCs w:val="22"/>
        </w:rPr>
        <w:t>Vrsta postupka javne nabave</w:t>
      </w:r>
      <w:bookmarkEnd w:id="5"/>
    </w:p>
    <w:p w14:paraId="741EC2AC" w14:textId="77777777" w:rsidR="00A53C94" w:rsidRPr="004F4A35" w:rsidRDefault="00A53C94" w:rsidP="00A53C94"/>
    <w:p w14:paraId="5B1F452E" w14:textId="77777777" w:rsidR="00A53C94" w:rsidRPr="004F4A35" w:rsidRDefault="00A53C94" w:rsidP="00A53C94">
      <w:r w:rsidRPr="004F4A35">
        <w:rPr>
          <w:rFonts w:asciiTheme="minorHAnsi" w:hAnsiTheme="minorHAnsi"/>
        </w:rPr>
        <w:t>&lt;</w:t>
      </w:r>
      <w:r w:rsidRPr="00F622E1">
        <w:rPr>
          <w:rFonts w:asciiTheme="minorHAnsi" w:eastAsia="Times New Roman" w:hAnsiTheme="minorHAnsi"/>
          <w:bCs/>
          <w:i/>
          <w:noProof/>
          <w:highlight w:val="yellow"/>
          <w:lang w:eastAsia="hr-HR"/>
        </w:rPr>
        <w:t>upisati vrstu postupka</w:t>
      </w:r>
      <w:r w:rsidRPr="004F4A35">
        <w:rPr>
          <w:rFonts w:asciiTheme="minorHAnsi" w:hAnsiTheme="minorHAnsi"/>
        </w:rPr>
        <w:t>&gt;</w:t>
      </w:r>
      <w:r w:rsidRPr="004F4A35">
        <w:t xml:space="preserve"> postupak javne nabave. Provodi se postupak nabave &lt;</w:t>
      </w:r>
      <w:r w:rsidRPr="00F622E1">
        <w:rPr>
          <w:rFonts w:asciiTheme="minorHAnsi" w:eastAsia="Times New Roman" w:hAnsiTheme="minorHAnsi"/>
          <w:bCs/>
          <w:i/>
          <w:noProof/>
          <w:highlight w:val="yellow"/>
          <w:lang w:eastAsia="hr-HR"/>
        </w:rPr>
        <w:t>male/velike</w:t>
      </w:r>
      <w:r w:rsidRPr="004F4A35">
        <w:t>&gt; vrijednosti.</w:t>
      </w:r>
    </w:p>
    <w:p w14:paraId="59ADE9EC" w14:textId="1688E21E" w:rsidR="00A53C94" w:rsidRPr="004F4A35" w:rsidRDefault="00A53C94" w:rsidP="00A53C94">
      <w:pPr>
        <w:jc w:val="both"/>
      </w:pPr>
      <w:r w:rsidRPr="004F4A35">
        <w:t xml:space="preserve">Naručitelj će s odabranim ponuditeljem sklopiti &lt;ugovor o javnoj nabavi/okvirni sporazum s </w:t>
      </w:r>
      <w:r w:rsidR="007D12F0" w:rsidRPr="004F4A35">
        <w:t>(upisati broj GS-ova</w:t>
      </w:r>
      <w:r w:rsidR="00C74007" w:rsidRPr="004F4A35">
        <w:t>)</w:t>
      </w:r>
      <w:r w:rsidR="007D12F0" w:rsidRPr="004F4A35">
        <w:t xml:space="preserve"> </w:t>
      </w:r>
      <w:r w:rsidRPr="004F4A35">
        <w:t xml:space="preserve">na rok od </w:t>
      </w:r>
      <w:r w:rsidRPr="004F4A35">
        <w:rPr>
          <w:i/>
        </w:rPr>
        <w:t>&lt;</w:t>
      </w:r>
      <w:r w:rsidRPr="00F622E1">
        <w:rPr>
          <w:rFonts w:asciiTheme="minorHAnsi" w:eastAsia="Times New Roman" w:hAnsiTheme="minorHAnsi"/>
          <w:bCs/>
          <w:i/>
          <w:noProof/>
          <w:highlight w:val="yellow"/>
          <w:lang w:eastAsia="hr-HR"/>
        </w:rPr>
        <w:t>broj</w:t>
      </w:r>
      <w:r w:rsidRPr="004F4A35">
        <w:rPr>
          <w:i/>
        </w:rPr>
        <w:t>&gt;</w:t>
      </w:r>
      <w:r w:rsidRPr="004F4A35">
        <w:t xml:space="preserve"> godina&gt;. </w:t>
      </w:r>
    </w:p>
    <w:p w14:paraId="7FF3F85E" w14:textId="77777777" w:rsidR="00A53C94" w:rsidRPr="004F4A35" w:rsidRDefault="00A53C94" w:rsidP="00A53C94">
      <w:pPr>
        <w:jc w:val="both"/>
      </w:pPr>
      <w:r w:rsidRPr="004F4A35">
        <w:lastRenderedPageBreak/>
        <w:t>Ugovor se sklapa na razdoblje od &lt;</w:t>
      </w:r>
      <w:r w:rsidRPr="00F622E1">
        <w:rPr>
          <w:rFonts w:asciiTheme="minorHAnsi" w:eastAsia="Times New Roman" w:hAnsiTheme="minorHAnsi"/>
          <w:bCs/>
          <w:i/>
          <w:noProof/>
          <w:highlight w:val="yellow"/>
          <w:lang w:eastAsia="hr-HR"/>
        </w:rPr>
        <w:t>odrediti</w:t>
      </w:r>
      <w:r w:rsidRPr="004F4A35">
        <w:t>&gt;.</w:t>
      </w:r>
    </w:p>
    <w:p w14:paraId="4D8C3518" w14:textId="77777777" w:rsidR="00A53C94" w:rsidRPr="004F4A35" w:rsidRDefault="00A53C94" w:rsidP="00A53C94">
      <w:pPr>
        <w:jc w:val="both"/>
      </w:pPr>
      <w:r w:rsidRPr="004F4A35">
        <w:rPr>
          <w:i/>
        </w:rPr>
        <w:t>&lt;ako je primjenjivo&gt;</w:t>
      </w:r>
      <w:r w:rsidRPr="004F4A35">
        <w:t xml:space="preserve"> &lt;Okvirni sporazum obvezuje stranke na izvršenje okvirnog sporazuma te na sklapanje ugovora temeljem okvirnog sporazuma.</w:t>
      </w:r>
    </w:p>
    <w:p w14:paraId="16DDB8CE" w14:textId="3335C608" w:rsidR="00A53C94" w:rsidRPr="004F4A35" w:rsidRDefault="00A53C94" w:rsidP="00A53C94">
      <w:pPr>
        <w:jc w:val="both"/>
      </w:pPr>
      <w:r w:rsidRPr="004F4A35">
        <w:t xml:space="preserve"> </w:t>
      </w:r>
      <w:r w:rsidRPr="004F4A35">
        <w:rPr>
          <w:i/>
        </w:rPr>
        <w:t>Napomena: sukladno članku 149. i 150. ZJN, Naručitelj je obvezan navesti da li će sklopiti okvirni sporazum te obvezuje li isti na sklapanje ugovora temeljem okvirnog sporazuma</w:t>
      </w:r>
    </w:p>
    <w:p w14:paraId="61690F7F" w14:textId="5E4AEEC8" w:rsidR="00A53C94" w:rsidRPr="004F4A35" w:rsidRDefault="00A53C94" w:rsidP="00A53C94">
      <w:pPr>
        <w:jc w:val="both"/>
      </w:pPr>
      <w:r w:rsidRPr="004F4A35">
        <w:t>Elektronička dražba se</w:t>
      </w:r>
      <w:r w:rsidR="00715C8F" w:rsidRPr="004F4A35">
        <w:t xml:space="preserve"> &lt;provodi/</w:t>
      </w:r>
      <w:r w:rsidRPr="004F4A35">
        <w:t>ne provodi</w:t>
      </w:r>
      <w:r w:rsidR="00715C8F" w:rsidRPr="004F4A35">
        <w:t>&gt;</w:t>
      </w:r>
      <w:r w:rsidRPr="004F4A35">
        <w:t>.</w:t>
      </w:r>
    </w:p>
    <w:p w14:paraId="16846397" w14:textId="28D7A1E7" w:rsidR="00A53C94" w:rsidRPr="004F4A35" w:rsidRDefault="00AF25D4" w:rsidP="00A53C94">
      <w:pPr>
        <w:jc w:val="both"/>
      </w:pPr>
      <w:r w:rsidRPr="004F4A35">
        <w:t xml:space="preserve">Napomena: </w:t>
      </w:r>
      <w:r w:rsidR="00A53C94" w:rsidRPr="004F4A35">
        <w:t>&lt;</w:t>
      </w:r>
      <w:r w:rsidR="00A53C94" w:rsidRPr="004F4A35">
        <w:rPr>
          <w:i/>
        </w:rPr>
        <w:t>ako je primjenjivo - kod postupaka javne nabave radova te postupaka javne nabave roba i usluga velike vrijednosti</w:t>
      </w:r>
      <w:r w:rsidR="00A53C94" w:rsidRPr="004F4A35">
        <w:t xml:space="preserve">&gt; </w:t>
      </w:r>
    </w:p>
    <w:p w14:paraId="6FED5345" w14:textId="0EF9A8D2" w:rsidR="00A53C94" w:rsidRPr="004F4A35" w:rsidRDefault="00A53C94" w:rsidP="00A53C94">
      <w:pPr>
        <w:jc w:val="both"/>
        <w:rPr>
          <w:i/>
        </w:rPr>
      </w:pPr>
      <w:r w:rsidRPr="004F4A35">
        <w:t>&lt;Naručitelj je sukladno članku 198. Zakona o javnoj nabavi proveo analizu tržiš</w:t>
      </w:r>
      <w:r w:rsidR="00AF25D4" w:rsidRPr="004F4A35">
        <w:t>t</w:t>
      </w:r>
      <w:r w:rsidRPr="004F4A35">
        <w:t xml:space="preserve">a </w:t>
      </w:r>
      <w:r w:rsidR="0083716A" w:rsidRPr="004F4A35">
        <w:t>(</w:t>
      </w:r>
      <w:r w:rsidR="002839AD" w:rsidRPr="004F4A35">
        <w:rPr>
          <w:i/>
        </w:rPr>
        <w:t>potrebno nadopuniti tekst…………</w:t>
      </w:r>
      <w:r w:rsidR="0083716A" w:rsidRPr="004F4A35">
        <w:rPr>
          <w:i/>
        </w:rPr>
        <w:t>)</w:t>
      </w:r>
    </w:p>
    <w:p w14:paraId="7EA07FD7" w14:textId="4B2724BC" w:rsidR="00A53C94" w:rsidRDefault="00A53C94" w:rsidP="00A53C94">
      <w:pPr>
        <w:jc w:val="both"/>
      </w:pPr>
      <w:r w:rsidRPr="004F4A35">
        <w:t>Razmotrivši prijedloge i primjedbe zainteresiranih gospodarskih subjekata Naručitelj</w:t>
      </w:r>
      <w:r w:rsidR="00F107A1" w:rsidRPr="004F4A35">
        <w:t>/ Obzirom da na dokumentaciju o nabavi nije bilo prijedloga ni primjedbi zainteresiranih gospodarskih subjekata</w:t>
      </w:r>
      <w:r w:rsidRPr="004F4A35">
        <w:t xml:space="preserve"> je izradio izvješće o prihvaćenim i neprihvaćenim primjedbama i prijedlozima te ga objavio </w:t>
      </w:r>
      <w:r w:rsidR="0083716A" w:rsidRPr="004F4A35">
        <w:t>(potrebno nadopuniti tekst</w:t>
      </w:r>
      <w:r w:rsidR="002839AD" w:rsidRPr="004F4A35">
        <w:t>…………</w:t>
      </w:r>
      <w:r w:rsidRPr="004F4A35">
        <w:t>.</w:t>
      </w:r>
      <w:r w:rsidR="0083716A" w:rsidRPr="004F4A35">
        <w:t>)</w:t>
      </w:r>
      <w:r w:rsidRPr="004F4A35">
        <w:t>&gt;</w:t>
      </w:r>
    </w:p>
    <w:p w14:paraId="215121A6" w14:textId="77777777" w:rsidR="00DD4C98" w:rsidRPr="004F4A35" w:rsidRDefault="00DD4C98" w:rsidP="00A53C94">
      <w:pPr>
        <w:jc w:val="both"/>
      </w:pPr>
    </w:p>
    <w:p w14:paraId="6E554C05" w14:textId="77777777" w:rsidR="00A53C94" w:rsidRPr="004F4A35" w:rsidRDefault="00A53C94" w:rsidP="00A53C94">
      <w:pPr>
        <w:pStyle w:val="Heading2"/>
        <w:keepLines w:val="0"/>
        <w:numPr>
          <w:ilvl w:val="1"/>
          <w:numId w:val="5"/>
        </w:numPr>
        <w:spacing w:before="0" w:line="240" w:lineRule="auto"/>
        <w:rPr>
          <w:rFonts w:ascii="Calibri" w:hAnsi="Calibri"/>
          <w:color w:val="auto"/>
          <w:sz w:val="22"/>
          <w:szCs w:val="22"/>
        </w:rPr>
      </w:pPr>
      <w:bookmarkStart w:id="6" w:name="_Toc474221161"/>
      <w:r w:rsidRPr="004F4A35">
        <w:rPr>
          <w:rFonts w:ascii="Calibri" w:hAnsi="Calibri"/>
          <w:color w:val="auto"/>
          <w:sz w:val="22"/>
          <w:szCs w:val="22"/>
        </w:rPr>
        <w:t>Sukob interesa</w:t>
      </w:r>
      <w:bookmarkEnd w:id="6"/>
    </w:p>
    <w:p w14:paraId="595251D4" w14:textId="77777777" w:rsidR="00A53C94" w:rsidRPr="004F4A35" w:rsidRDefault="00A53C94" w:rsidP="00A53C94"/>
    <w:p w14:paraId="461A0F27" w14:textId="77777777" w:rsidR="00A53C94" w:rsidRPr="004F4A35" w:rsidRDefault="00A53C94" w:rsidP="00A53C94">
      <w:pPr>
        <w:autoSpaceDE w:val="0"/>
        <w:autoSpaceDN w:val="0"/>
        <w:adjustRightInd w:val="0"/>
        <w:jc w:val="both"/>
      </w:pPr>
      <w:r w:rsidRPr="004F4A35">
        <w:rPr>
          <w:bCs/>
        </w:rPr>
        <w:t xml:space="preserve">Popis gospodarskih subjekata s kojima </w:t>
      </w:r>
      <w:r w:rsidRPr="004F4A35">
        <w:t>Naručitelj</w:t>
      </w:r>
      <w:r w:rsidRPr="004F4A35">
        <w:rPr>
          <w:bCs/>
        </w:rPr>
        <w:t xml:space="preserve"> ne smije sklapati</w:t>
      </w:r>
      <w:r w:rsidRPr="004F4A35">
        <w:rPr>
          <w:b/>
          <w:bCs/>
        </w:rPr>
        <w:t xml:space="preserve"> </w:t>
      </w:r>
      <w:r w:rsidRPr="004F4A35">
        <w:rPr>
          <w:bCs/>
        </w:rPr>
        <w:t xml:space="preserve">ugovore </w:t>
      </w:r>
      <w:r w:rsidRPr="004F4A35">
        <w:t>u smislu odredbi članka 75. - 83. Zakona o javnoj nabavi (NN br. 120/2016):</w:t>
      </w:r>
    </w:p>
    <w:p w14:paraId="70C41C8A" w14:textId="77777777" w:rsidR="00A53C94" w:rsidRPr="00721828" w:rsidRDefault="00A53C94" w:rsidP="00A53C94">
      <w:pPr>
        <w:numPr>
          <w:ilvl w:val="0"/>
          <w:numId w:val="6"/>
        </w:numPr>
        <w:spacing w:after="0" w:line="240" w:lineRule="auto"/>
        <w:jc w:val="both"/>
      </w:pPr>
      <w:r w:rsidRPr="004F4A35">
        <w:rPr>
          <w:rFonts w:asciiTheme="minorHAnsi" w:hAnsiTheme="minorHAnsi"/>
        </w:rPr>
        <w:t>&lt;</w:t>
      </w:r>
      <w:r w:rsidRPr="00F622E1">
        <w:rPr>
          <w:rFonts w:asciiTheme="minorHAnsi" w:eastAsia="Times New Roman" w:hAnsiTheme="minorHAnsi"/>
          <w:bCs/>
          <w:i/>
          <w:noProof/>
          <w:highlight w:val="yellow"/>
          <w:lang w:eastAsia="hr-HR"/>
        </w:rPr>
        <w:t>upisati gospodarske subjekte ili naznačiti da nema gospodarskih subjekata s kojima Naručitelj ne smije sklapati ugovore</w:t>
      </w:r>
      <w:r w:rsidRPr="004F4A35">
        <w:rPr>
          <w:rFonts w:asciiTheme="minorHAnsi" w:hAnsiTheme="minorHAnsi"/>
        </w:rPr>
        <w:t>&gt;</w:t>
      </w:r>
    </w:p>
    <w:p w14:paraId="27D99FA9" w14:textId="385221B0" w:rsidR="00721828" w:rsidRPr="00721828" w:rsidRDefault="00721828" w:rsidP="00A53C94">
      <w:pPr>
        <w:numPr>
          <w:ilvl w:val="0"/>
          <w:numId w:val="6"/>
        </w:numPr>
        <w:spacing w:after="0" w:line="240" w:lineRule="auto"/>
        <w:jc w:val="both"/>
        <w:rPr>
          <w:i/>
        </w:rPr>
      </w:pPr>
      <w:r w:rsidRPr="00721828">
        <w:rPr>
          <w:rFonts w:asciiTheme="minorHAnsi" w:hAnsiTheme="minorHAnsi"/>
          <w:i/>
        </w:rPr>
        <w:t>&lt;</w:t>
      </w:r>
      <w:r w:rsidRPr="00F622E1">
        <w:rPr>
          <w:rFonts w:asciiTheme="minorHAnsi" w:eastAsia="Times New Roman" w:hAnsiTheme="minorHAnsi"/>
          <w:bCs/>
          <w:i/>
          <w:noProof/>
          <w:highlight w:val="yellow"/>
          <w:lang w:eastAsia="hr-HR"/>
        </w:rPr>
        <w:t>potrebno je da sve osobe koje sudjeluju u postupku javne nabave, kao i predstavnik naručitelja potpišu izjave o postojanju ili nepostojanju sukoba interesa</w:t>
      </w:r>
      <w:r w:rsidRPr="00721828">
        <w:rPr>
          <w:rFonts w:asciiTheme="minorHAnsi" w:hAnsiTheme="minorHAnsi"/>
          <w:i/>
        </w:rPr>
        <w:t>&gt;</w:t>
      </w:r>
    </w:p>
    <w:p w14:paraId="2E87BE03" w14:textId="77777777" w:rsidR="00A53C94" w:rsidRPr="004F4A35" w:rsidRDefault="00A53C94" w:rsidP="00A53C94">
      <w:pPr>
        <w:autoSpaceDE w:val="0"/>
        <w:autoSpaceDN w:val="0"/>
        <w:adjustRightInd w:val="0"/>
      </w:pPr>
    </w:p>
    <w:p w14:paraId="289157E0"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7" w:name="_Toc474221162"/>
      <w:bookmarkStart w:id="8" w:name="_Toc368314217"/>
      <w:r w:rsidRPr="004F4A35">
        <w:rPr>
          <w:rFonts w:ascii="Calibri" w:hAnsi="Calibri"/>
          <w:color w:val="auto"/>
          <w:sz w:val="22"/>
          <w:szCs w:val="22"/>
        </w:rPr>
        <w:t>PODATCI O PREDMETU NABAVE</w:t>
      </w:r>
      <w:bookmarkEnd w:id="7"/>
    </w:p>
    <w:p w14:paraId="6AE4FD98" w14:textId="77777777" w:rsidR="00A53C94" w:rsidRPr="004F4A35" w:rsidRDefault="00A53C94" w:rsidP="00A53C94">
      <w:pPr>
        <w:rPr>
          <w:lang w:eastAsia="x-none"/>
        </w:rPr>
      </w:pPr>
    </w:p>
    <w:p w14:paraId="6DE1AC86" w14:textId="4A87B1A2" w:rsidR="00A53C94" w:rsidRPr="004F4A35" w:rsidRDefault="00A53C94" w:rsidP="00A53C94">
      <w:pPr>
        <w:pStyle w:val="Heading2"/>
        <w:keepLines w:val="0"/>
        <w:numPr>
          <w:ilvl w:val="1"/>
          <w:numId w:val="19"/>
        </w:numPr>
        <w:spacing w:before="0" w:line="240" w:lineRule="auto"/>
        <w:rPr>
          <w:rFonts w:ascii="Calibri" w:hAnsi="Calibri"/>
          <w:b w:val="0"/>
          <w:color w:val="auto"/>
          <w:sz w:val="22"/>
          <w:szCs w:val="22"/>
        </w:rPr>
      </w:pPr>
      <w:r w:rsidRPr="004F4A35">
        <w:rPr>
          <w:rFonts w:ascii="Calibri" w:hAnsi="Calibri"/>
          <w:color w:val="auto"/>
          <w:sz w:val="22"/>
          <w:szCs w:val="22"/>
        </w:rPr>
        <w:t xml:space="preserve"> </w:t>
      </w:r>
      <w:bookmarkStart w:id="9" w:name="_Toc474221163"/>
      <w:bookmarkEnd w:id="8"/>
      <w:r w:rsidRPr="004F4A35">
        <w:rPr>
          <w:rFonts w:ascii="Calibri" w:hAnsi="Calibri"/>
          <w:color w:val="auto"/>
          <w:sz w:val="22"/>
          <w:szCs w:val="22"/>
        </w:rPr>
        <w:t>Opis predmeta nabave, tehničke specifikacije</w:t>
      </w:r>
      <w:r w:rsidR="00DD4C98">
        <w:rPr>
          <w:rFonts w:ascii="Calibri" w:hAnsi="Calibri"/>
          <w:color w:val="auto"/>
          <w:sz w:val="22"/>
          <w:szCs w:val="22"/>
        </w:rPr>
        <w:t>/opis sluge (poslova)</w:t>
      </w:r>
      <w:r w:rsidRPr="004F4A35">
        <w:rPr>
          <w:rFonts w:ascii="Calibri" w:hAnsi="Calibri"/>
          <w:color w:val="auto"/>
          <w:sz w:val="22"/>
          <w:szCs w:val="22"/>
        </w:rPr>
        <w:t xml:space="preserve"> i količina predmeta nabave</w:t>
      </w:r>
      <w:bookmarkEnd w:id="9"/>
    </w:p>
    <w:p w14:paraId="05A477B6" w14:textId="77777777" w:rsidR="00A53C94" w:rsidRPr="004F4A35" w:rsidRDefault="00A53C94" w:rsidP="00A53C94">
      <w:pPr>
        <w:autoSpaceDE w:val="0"/>
        <w:autoSpaceDN w:val="0"/>
        <w:adjustRightInd w:val="0"/>
      </w:pPr>
    </w:p>
    <w:p w14:paraId="11912B4E" w14:textId="7EC0B7F4" w:rsidR="00A53C94" w:rsidRPr="004F4A35" w:rsidRDefault="00A53C94" w:rsidP="00A53C94">
      <w:pPr>
        <w:pStyle w:val="ListParagraph"/>
        <w:ind w:left="0"/>
        <w:jc w:val="both"/>
        <w:rPr>
          <w:b/>
        </w:rPr>
      </w:pPr>
      <w:r w:rsidRPr="004F4A35">
        <w:t xml:space="preserve">Detaljan opis predmeta nabave nalazi se u obrascu </w:t>
      </w:r>
      <w:r w:rsidRPr="004F4A35">
        <w:rPr>
          <w:b/>
        </w:rPr>
        <w:t>Prilog III</w:t>
      </w:r>
      <w:r w:rsidRPr="004F4A35">
        <w:t xml:space="preserve"> </w:t>
      </w:r>
      <w:r w:rsidRPr="004F4A35">
        <w:rPr>
          <w:b/>
        </w:rPr>
        <w:t>&lt;</w:t>
      </w:r>
      <w:r w:rsidRPr="00F622E1">
        <w:rPr>
          <w:b/>
          <w:highlight w:val="yellow"/>
        </w:rPr>
        <w:t xml:space="preserve">Opis usluge </w:t>
      </w:r>
      <w:r w:rsidR="00DD4C98" w:rsidRPr="00F622E1">
        <w:rPr>
          <w:b/>
          <w:highlight w:val="yellow"/>
        </w:rPr>
        <w:t>(poslova)</w:t>
      </w:r>
      <w:r w:rsidRPr="00F622E1">
        <w:rPr>
          <w:b/>
          <w:highlight w:val="yellow"/>
        </w:rPr>
        <w:t>/Tehničke specifikacije</w:t>
      </w:r>
      <w:r w:rsidR="00F72C53" w:rsidRPr="00F622E1">
        <w:rPr>
          <w:b/>
          <w:highlight w:val="yellow"/>
        </w:rPr>
        <w:t xml:space="preserve"> i/ili drugi odgovarajući dokument</w:t>
      </w:r>
      <w:r w:rsidRPr="004F4A35">
        <w:rPr>
          <w:b/>
        </w:rPr>
        <w:t>&gt;</w:t>
      </w:r>
      <w:r w:rsidRPr="004F4A35">
        <w:t xml:space="preserve"> koji čini poseban prilog ove Dokumentacije o nabavi. </w:t>
      </w:r>
    </w:p>
    <w:p w14:paraId="09370CEE" w14:textId="77777777" w:rsidR="00A53C94" w:rsidRPr="004F4A35" w:rsidRDefault="00A53C94" w:rsidP="00A53C94">
      <w:pPr>
        <w:pStyle w:val="ListParagraph"/>
        <w:ind w:left="0"/>
        <w:jc w:val="both"/>
      </w:pPr>
    </w:p>
    <w:p w14:paraId="0930DD67" w14:textId="36EA5967" w:rsidR="00A53C94" w:rsidRDefault="00A53C94" w:rsidP="00A53C94">
      <w:pPr>
        <w:pStyle w:val="ListParagraph"/>
        <w:ind w:left="0"/>
        <w:jc w:val="both"/>
      </w:pPr>
      <w:r w:rsidRPr="004F4A35">
        <w:rPr>
          <w:rFonts w:asciiTheme="minorHAnsi" w:hAnsiTheme="minorHAnsi"/>
        </w:rPr>
        <w:lastRenderedPageBreak/>
        <w:t>&lt;</w:t>
      </w:r>
      <w:r w:rsidRPr="00F622E1">
        <w:rPr>
          <w:rFonts w:asciiTheme="minorHAnsi" w:hAnsiTheme="minorHAnsi"/>
          <w:i/>
          <w:highlight w:val="yellow"/>
        </w:rPr>
        <w:t>Upisati kratki opis predmeta nabave</w:t>
      </w:r>
      <w:r w:rsidR="00AA7412" w:rsidRPr="00F622E1">
        <w:rPr>
          <w:rFonts w:asciiTheme="minorHAnsi" w:hAnsiTheme="minorHAnsi"/>
          <w:i/>
          <w:highlight w:val="yellow"/>
        </w:rPr>
        <w:t>, grupe ukoliko postoje</w:t>
      </w:r>
      <w:r w:rsidRPr="00F622E1">
        <w:rPr>
          <w:rFonts w:asciiTheme="minorHAnsi" w:hAnsiTheme="minorHAnsi"/>
          <w:i/>
          <w:highlight w:val="yellow"/>
        </w:rPr>
        <w:t xml:space="preserve"> i pozvati se na prilog dokumentacije u kojem je detaljan opis</w:t>
      </w:r>
      <w:r w:rsidR="0038478C" w:rsidRPr="00F622E1">
        <w:rPr>
          <w:rFonts w:asciiTheme="minorHAnsi" w:hAnsiTheme="minorHAnsi"/>
          <w:i/>
          <w:highlight w:val="yellow"/>
        </w:rPr>
        <w:t>. U slučaju da opisi upućuu na izvor, marku, patent ili slično</w:t>
      </w:r>
      <w:r w:rsidR="00A43E4E" w:rsidRPr="00F622E1">
        <w:rPr>
          <w:rFonts w:asciiTheme="minorHAnsi" w:hAnsiTheme="minorHAnsi"/>
          <w:i/>
          <w:highlight w:val="yellow"/>
        </w:rPr>
        <w:t>, potrebo je sukladno ZJN opisati kriterije jednakovrijednosti</w:t>
      </w:r>
      <w:r w:rsidRPr="004F4A35">
        <w:rPr>
          <w:rFonts w:asciiTheme="minorHAnsi" w:hAnsiTheme="minorHAnsi"/>
        </w:rPr>
        <w:t>&gt;</w:t>
      </w:r>
      <w:r w:rsidRPr="004F4A35">
        <w:t xml:space="preserve"> </w:t>
      </w:r>
    </w:p>
    <w:p w14:paraId="4A36ADC4" w14:textId="2548695E" w:rsidR="00FE1DC3" w:rsidRPr="00F622E1" w:rsidRDefault="00FE1DC3" w:rsidP="00FE1DC3">
      <w:pPr>
        <w:jc w:val="both"/>
        <w:rPr>
          <w:b/>
          <w:i/>
        </w:rPr>
      </w:pPr>
      <w:r w:rsidRPr="00F622E1">
        <w:rPr>
          <w:rFonts w:eastAsia="Times New Roman"/>
          <w:b/>
          <w:bCs/>
          <w:i/>
          <w:u w:val="single"/>
          <w:lang w:eastAsia="hr-HR"/>
        </w:rPr>
        <w:t>Napomena</w:t>
      </w:r>
      <w:r w:rsidRPr="00F622E1">
        <w:rPr>
          <w:b/>
        </w:rPr>
        <w:t xml:space="preserve">: </w:t>
      </w:r>
      <w:r w:rsidRPr="00F622E1">
        <w:rPr>
          <w:b/>
          <w:i/>
        </w:rPr>
        <w:t xml:space="preserve">potrebno navesti da je </w:t>
      </w:r>
      <w:r w:rsidR="000C7116" w:rsidRPr="00F622E1">
        <w:rPr>
          <w:b/>
          <w:i/>
        </w:rPr>
        <w:t>ugovor u vezi s projektom i/ili programom koji se financira iz fondova EU</w:t>
      </w:r>
    </w:p>
    <w:p w14:paraId="0525C97B" w14:textId="35FA1E4E" w:rsidR="004B60AD" w:rsidRDefault="004B60AD" w:rsidP="00A53C94">
      <w:pPr>
        <w:pStyle w:val="ListParagraph"/>
        <w:ind w:left="0"/>
        <w:jc w:val="both"/>
        <w:rPr>
          <w:i/>
        </w:rPr>
      </w:pPr>
      <w:r w:rsidRPr="004B60AD">
        <w:rPr>
          <w:i/>
          <w:u w:val="single"/>
        </w:rPr>
        <w:t>Napomena</w:t>
      </w:r>
      <w:r w:rsidRPr="004B60AD">
        <w:rPr>
          <w:i/>
        </w:rPr>
        <w:t>: potrebno je navesti internetsku stranicu na kojoj je objavljeno izvješće o provedenom savjetovanju sa zainteresiranim gospodarskim subjektima (prethodno savjetovanje obavezno se provodi u otvorenom i ograničenom postupku javne nabave radova (neovisno o procijenjenoj vrijednosti) i u otvorenom i ograničenom postupku javne nabave velike vrijednosti za nabavu roba ili suluga). Rezultat prethodnog savjetovanja je Izvješće koje se obvezno objavljuje na internetskim stranicama.</w:t>
      </w:r>
    </w:p>
    <w:p w14:paraId="5C25BB9C" w14:textId="55F6DD58" w:rsidR="00A3433A" w:rsidRPr="00A3433A" w:rsidRDefault="00A3433A" w:rsidP="00A53C94">
      <w:pPr>
        <w:pStyle w:val="ListParagraph"/>
        <w:ind w:left="0"/>
        <w:jc w:val="both"/>
        <w:rPr>
          <w:i/>
        </w:rPr>
      </w:pPr>
    </w:p>
    <w:p w14:paraId="1E3E7ECB" w14:textId="37C62595" w:rsidR="00DD4C98" w:rsidRDefault="00A53C94" w:rsidP="00DD4C98">
      <w:pPr>
        <w:pStyle w:val="Heading2"/>
        <w:keepLines w:val="0"/>
        <w:numPr>
          <w:ilvl w:val="1"/>
          <w:numId w:val="19"/>
        </w:numPr>
        <w:spacing w:before="0" w:line="240" w:lineRule="auto"/>
        <w:rPr>
          <w:rFonts w:ascii="Calibri" w:hAnsi="Calibri"/>
          <w:color w:val="auto"/>
          <w:sz w:val="22"/>
          <w:szCs w:val="22"/>
        </w:rPr>
      </w:pPr>
      <w:bookmarkStart w:id="10" w:name="_Toc474221164"/>
      <w:r w:rsidRPr="004F4A35">
        <w:rPr>
          <w:rFonts w:ascii="Calibri" w:hAnsi="Calibri"/>
          <w:color w:val="auto"/>
          <w:sz w:val="22"/>
          <w:szCs w:val="22"/>
        </w:rPr>
        <w:t>Dijeljenje predmeta nabave</w:t>
      </w:r>
      <w:bookmarkEnd w:id="10"/>
    </w:p>
    <w:p w14:paraId="73225B08" w14:textId="77777777" w:rsidR="00DD4C98" w:rsidRPr="00DD4C98" w:rsidRDefault="00DD4C98" w:rsidP="00DD4C98"/>
    <w:p w14:paraId="65E2194A" w14:textId="77777777" w:rsidR="00A53C94" w:rsidRPr="004F4A35" w:rsidRDefault="00A53C94" w:rsidP="00A53C94">
      <w:pPr>
        <w:jc w:val="both"/>
        <w:rPr>
          <w:lang w:eastAsia="x-none"/>
        </w:rPr>
      </w:pPr>
      <w:r w:rsidRPr="004F4A35">
        <w:rPr>
          <w:lang w:eastAsia="x-none"/>
        </w:rPr>
        <w:t>&lt;</w:t>
      </w:r>
      <w:r w:rsidRPr="00F622E1">
        <w:rPr>
          <w:i/>
          <w:highlight w:val="yellow"/>
          <w:lang w:eastAsia="x-none"/>
        </w:rPr>
        <w:t>navesti je li predmet nabave podijeljen u grupe te iste specificirati</w:t>
      </w:r>
      <w:r w:rsidRPr="004F4A35">
        <w:rPr>
          <w:lang w:eastAsia="x-none"/>
        </w:rPr>
        <w:t xml:space="preserve">&gt; </w:t>
      </w:r>
      <w:r w:rsidRPr="004F4A35">
        <w:rPr>
          <w:i/>
          <w:lang w:eastAsia="x-none"/>
        </w:rPr>
        <w:t>Napomena: Sukladno čl.204, st2 Ako javni naručitelj u postupku javne nabave velike vrijednosti nije podijelio predmet nabave na grupe, obvezan je u dokumentaciji o nabavi te u izvješću o javnoj nabavi naznačiti glavne razloge za takvu odluku</w:t>
      </w:r>
    </w:p>
    <w:bookmarkEnd w:id="3"/>
    <w:p w14:paraId="2DF10F50" w14:textId="1827E6C7" w:rsidR="00A53C94" w:rsidRPr="00CB45D2" w:rsidRDefault="00CB45D2" w:rsidP="00CB45D2">
      <w:pPr>
        <w:autoSpaceDE w:val="0"/>
        <w:autoSpaceDN w:val="0"/>
        <w:adjustRightInd w:val="0"/>
        <w:rPr>
          <w:i/>
        </w:rPr>
      </w:pPr>
      <w:r w:rsidRPr="00CB45D2">
        <w:rPr>
          <w:i/>
          <w:u w:val="single"/>
        </w:rPr>
        <w:t>Napomena</w:t>
      </w:r>
      <w:r w:rsidRPr="00CB45D2">
        <w:rPr>
          <w:i/>
        </w:rPr>
        <w:t xml:space="preserve">: obavezno je navesti </w:t>
      </w:r>
      <w:r w:rsidR="00D66303">
        <w:rPr>
          <w:i/>
        </w:rPr>
        <w:t xml:space="preserve">u dokumentaciji i </w:t>
      </w:r>
      <w:r w:rsidRPr="00CB45D2">
        <w:rPr>
          <w:i/>
        </w:rPr>
        <w:t>uspostavlja li se dinamički sustav navabe ili sustav kvalifikacije (samo za sektorske naručitelje) ukoliko je primjenjivo</w:t>
      </w:r>
    </w:p>
    <w:p w14:paraId="13E54B54" w14:textId="77777777" w:rsidR="00A53C94" w:rsidRPr="004F4A35" w:rsidRDefault="00A53C94" w:rsidP="00A53C94">
      <w:pPr>
        <w:pStyle w:val="Heading2"/>
        <w:keepLines w:val="0"/>
        <w:numPr>
          <w:ilvl w:val="1"/>
          <w:numId w:val="19"/>
        </w:numPr>
        <w:spacing w:before="0" w:line="240" w:lineRule="auto"/>
        <w:rPr>
          <w:rFonts w:ascii="Calibri" w:hAnsi="Calibri"/>
          <w:color w:val="auto"/>
          <w:sz w:val="22"/>
          <w:szCs w:val="22"/>
        </w:rPr>
      </w:pPr>
      <w:bookmarkStart w:id="11" w:name="_Toc312748888"/>
      <w:bookmarkStart w:id="12" w:name="_Toc474221165"/>
      <w:r w:rsidRPr="004F4A35">
        <w:rPr>
          <w:rFonts w:ascii="Calibri" w:hAnsi="Calibri"/>
          <w:color w:val="auto"/>
          <w:sz w:val="22"/>
          <w:szCs w:val="22"/>
        </w:rPr>
        <w:t xml:space="preserve">Mjesto </w:t>
      </w:r>
      <w:bookmarkEnd w:id="11"/>
      <w:r w:rsidRPr="004F4A35">
        <w:rPr>
          <w:rFonts w:ascii="Calibri" w:hAnsi="Calibri"/>
          <w:color w:val="auto"/>
          <w:sz w:val="22"/>
          <w:szCs w:val="22"/>
        </w:rPr>
        <w:t>&lt;izvršenja/isporuke</w:t>
      </w:r>
      <w:bookmarkEnd w:id="12"/>
      <w:r w:rsidRPr="004F4A35">
        <w:rPr>
          <w:rFonts w:ascii="Calibri" w:hAnsi="Calibri"/>
          <w:color w:val="auto"/>
          <w:sz w:val="22"/>
          <w:szCs w:val="22"/>
        </w:rPr>
        <w:t>&gt;</w:t>
      </w:r>
    </w:p>
    <w:p w14:paraId="5E879222" w14:textId="77777777" w:rsidR="00A53C94" w:rsidRPr="004F4A35" w:rsidRDefault="00A53C94" w:rsidP="00A53C94"/>
    <w:p w14:paraId="11FDFA2C" w14:textId="77777777" w:rsidR="00A53C94" w:rsidRPr="004F4A35" w:rsidRDefault="00A53C94" w:rsidP="00A53C94">
      <w:pPr>
        <w:jc w:val="both"/>
        <w:rPr>
          <w:rFonts w:cs="Calibri"/>
        </w:rPr>
      </w:pPr>
      <w:r w:rsidRPr="004F4A35">
        <w:rPr>
          <w:rFonts w:cs="Calibri"/>
        </w:rPr>
        <w:t xml:space="preserve">Mjesto &lt;izvršenja/isporuke/izvođenja&gt; predmeta nabave je </w:t>
      </w:r>
      <w:r w:rsidRPr="004F4A35">
        <w:rPr>
          <w:rFonts w:asciiTheme="minorHAnsi" w:hAnsiTheme="minorHAnsi"/>
        </w:rPr>
        <w:t>&lt;</w:t>
      </w:r>
      <w:r w:rsidRPr="00F622E1">
        <w:rPr>
          <w:rFonts w:asciiTheme="minorHAnsi" w:hAnsiTheme="minorHAnsi"/>
          <w:i/>
          <w:highlight w:val="yellow"/>
        </w:rPr>
        <w:t>upisati mjesto izvršenja usluga/isporuke robe, izvođenja radova</w:t>
      </w:r>
      <w:r w:rsidRPr="004F4A35">
        <w:rPr>
          <w:rFonts w:asciiTheme="minorHAnsi" w:hAnsiTheme="minorHAnsi"/>
        </w:rPr>
        <w:t>&gt;</w:t>
      </w:r>
      <w:r w:rsidRPr="004F4A35">
        <w:rPr>
          <w:rFonts w:cs="Calibri"/>
        </w:rPr>
        <w:t>.</w:t>
      </w:r>
    </w:p>
    <w:p w14:paraId="577318F7" w14:textId="77777777" w:rsidR="00A53C94" w:rsidRPr="004F4A35" w:rsidRDefault="00A53C94" w:rsidP="00A53C94">
      <w:pPr>
        <w:jc w:val="both"/>
      </w:pPr>
    </w:p>
    <w:p w14:paraId="7591914C" w14:textId="77777777" w:rsidR="00A53C94" w:rsidRPr="004F4A35" w:rsidRDefault="00A53C94" w:rsidP="00A53C94">
      <w:pPr>
        <w:pStyle w:val="Heading2"/>
        <w:keepLines w:val="0"/>
        <w:numPr>
          <w:ilvl w:val="1"/>
          <w:numId w:val="19"/>
        </w:numPr>
        <w:spacing w:before="0" w:line="240" w:lineRule="auto"/>
        <w:rPr>
          <w:rFonts w:ascii="Calibri" w:hAnsi="Calibri"/>
          <w:color w:val="auto"/>
          <w:sz w:val="22"/>
          <w:szCs w:val="22"/>
        </w:rPr>
      </w:pPr>
      <w:bookmarkStart w:id="13" w:name="_Toc312748889"/>
      <w:bookmarkStart w:id="14" w:name="_Toc368314223"/>
      <w:bookmarkStart w:id="15" w:name="_Toc474221166"/>
      <w:r w:rsidRPr="004F4A35">
        <w:rPr>
          <w:rFonts w:ascii="Calibri" w:hAnsi="Calibri"/>
          <w:color w:val="auto"/>
          <w:sz w:val="22"/>
          <w:szCs w:val="22"/>
        </w:rPr>
        <w:t xml:space="preserve">Rok </w:t>
      </w:r>
      <w:bookmarkEnd w:id="13"/>
      <w:r w:rsidRPr="004F4A35">
        <w:rPr>
          <w:rFonts w:ascii="Calibri" w:hAnsi="Calibri"/>
          <w:color w:val="auto"/>
          <w:sz w:val="22"/>
          <w:szCs w:val="22"/>
        </w:rPr>
        <w:t>isporuke</w:t>
      </w:r>
      <w:bookmarkEnd w:id="14"/>
      <w:r w:rsidRPr="004F4A35">
        <w:rPr>
          <w:rFonts w:ascii="Calibri" w:hAnsi="Calibri"/>
          <w:color w:val="auto"/>
          <w:sz w:val="22"/>
          <w:szCs w:val="22"/>
        </w:rPr>
        <w:t xml:space="preserve"> pružanja usluge i duljina trajanja ugovora</w:t>
      </w:r>
      <w:bookmarkEnd w:id="15"/>
      <w:r w:rsidRPr="004F4A35">
        <w:rPr>
          <w:rFonts w:ascii="Calibri" w:hAnsi="Calibri"/>
          <w:color w:val="auto"/>
          <w:sz w:val="22"/>
          <w:szCs w:val="22"/>
        </w:rPr>
        <w:t xml:space="preserve"> </w:t>
      </w:r>
    </w:p>
    <w:p w14:paraId="6C7FFB15" w14:textId="77777777" w:rsidR="00A53C94" w:rsidRPr="004F4A35" w:rsidRDefault="00A53C94" w:rsidP="00A53C94"/>
    <w:p w14:paraId="04D032D1" w14:textId="16856228" w:rsidR="00A53C94" w:rsidRPr="004F4A35" w:rsidRDefault="00A53C94" w:rsidP="00A53C94">
      <w:pPr>
        <w:jc w:val="both"/>
      </w:pPr>
      <w:r w:rsidRPr="004F4A35">
        <w:t xml:space="preserve">S gospodarskim subjektom čija ponuda bude odabrana sklopit će se &lt;ugovor o javnoj nabavi&lt;usluge/robe/radova / okvirni sporazum s </w:t>
      </w:r>
      <w:r w:rsidR="0020488A" w:rsidRPr="004F4A35">
        <w:t>&lt;upisati broj gospodarskih subjekata&gt;</w:t>
      </w:r>
      <w:r w:rsidR="00533661" w:rsidRPr="004F4A35">
        <w:t xml:space="preserve"> </w:t>
      </w:r>
      <w:r w:rsidRPr="004F4A35">
        <w:t>gospodarskim subjektom na rok od &lt;</w:t>
      </w:r>
      <w:r w:rsidRPr="004F4A35">
        <w:rPr>
          <w:rFonts w:asciiTheme="minorHAnsi" w:hAnsiTheme="minorHAnsi"/>
          <w:sz w:val="24"/>
          <w:szCs w:val="24"/>
        </w:rPr>
        <w:t xml:space="preserve"> </w:t>
      </w:r>
      <w:r w:rsidRPr="00F622E1">
        <w:rPr>
          <w:rFonts w:asciiTheme="minorHAnsi" w:hAnsiTheme="minorHAnsi"/>
        </w:rPr>
        <w:t>upisati broj</w:t>
      </w:r>
      <w:r w:rsidRPr="004F4A35">
        <w:t xml:space="preserve"> &gt; godina&gt;.</w:t>
      </w:r>
    </w:p>
    <w:p w14:paraId="423A3BD7" w14:textId="77777777" w:rsidR="00A53C94" w:rsidRPr="004F4A35" w:rsidRDefault="00A53C94" w:rsidP="00A53C94">
      <w:pPr>
        <w:jc w:val="both"/>
      </w:pPr>
      <w:r w:rsidRPr="004F4A35">
        <w:t xml:space="preserve">Krajnji rok izvršenja predmetne &lt;usluge/isporuke robe/ izvođenja radova&gt; je </w:t>
      </w:r>
      <w:r w:rsidRPr="004F4A35">
        <w:rPr>
          <w:rFonts w:asciiTheme="minorHAnsi" w:hAnsiTheme="minorHAnsi"/>
        </w:rPr>
        <w:t>&lt;</w:t>
      </w:r>
      <w:r w:rsidRPr="004F4A35">
        <w:rPr>
          <w:rFonts w:asciiTheme="minorHAnsi" w:hAnsiTheme="minorHAnsi"/>
          <w:i/>
        </w:rPr>
        <w:t>upisati rok u danima/mjesecima</w:t>
      </w:r>
      <w:r w:rsidRPr="004F4A35">
        <w:rPr>
          <w:rFonts w:asciiTheme="minorHAnsi" w:hAnsiTheme="minorHAnsi"/>
        </w:rPr>
        <w:t>&gt;.</w:t>
      </w:r>
    </w:p>
    <w:p w14:paraId="4F167E9F" w14:textId="77777777" w:rsidR="00A53C94" w:rsidRPr="004F4A35" w:rsidRDefault="00A53C94" w:rsidP="00A53C94">
      <w:pPr>
        <w:jc w:val="both"/>
      </w:pPr>
    </w:p>
    <w:p w14:paraId="3C2A17B2" w14:textId="23448CAA" w:rsidR="00A62197" w:rsidRPr="004F4A35" w:rsidRDefault="00A53C94" w:rsidP="00A62197">
      <w:pPr>
        <w:pStyle w:val="Heading2"/>
        <w:keepLines w:val="0"/>
        <w:numPr>
          <w:ilvl w:val="0"/>
          <w:numId w:val="5"/>
        </w:numPr>
        <w:spacing w:before="0" w:line="240" w:lineRule="auto"/>
        <w:rPr>
          <w:rFonts w:ascii="Calibri" w:hAnsi="Calibri"/>
          <w:color w:val="auto"/>
          <w:sz w:val="22"/>
          <w:szCs w:val="22"/>
        </w:rPr>
      </w:pPr>
      <w:r w:rsidRPr="004F4A35">
        <w:rPr>
          <w:rFonts w:ascii="Calibri" w:hAnsi="Calibri"/>
          <w:color w:val="auto"/>
          <w:sz w:val="22"/>
          <w:szCs w:val="22"/>
        </w:rPr>
        <w:t xml:space="preserve"> </w:t>
      </w:r>
      <w:bookmarkStart w:id="16" w:name="_Toc474221167"/>
      <w:r w:rsidRPr="004F4A35">
        <w:rPr>
          <w:rFonts w:ascii="Calibri" w:hAnsi="Calibri"/>
          <w:color w:val="auto"/>
          <w:sz w:val="22"/>
          <w:szCs w:val="22"/>
        </w:rPr>
        <w:t>OSNOVE ZA ISKLJUČENJE GOSPODARSKOG SUBJEKTA</w:t>
      </w:r>
      <w:bookmarkEnd w:id="16"/>
    </w:p>
    <w:p w14:paraId="617010E2" w14:textId="77777777" w:rsidR="00A62197" w:rsidRPr="004F4A35" w:rsidRDefault="00A62197" w:rsidP="00A62197"/>
    <w:p w14:paraId="2F931A0B" w14:textId="77777777" w:rsidR="00A53C94" w:rsidRPr="004F4A35" w:rsidRDefault="00A53C94" w:rsidP="00A53C94">
      <w:pPr>
        <w:pStyle w:val="Heading2"/>
        <w:keepLines w:val="0"/>
        <w:numPr>
          <w:ilvl w:val="1"/>
          <w:numId w:val="20"/>
        </w:numPr>
        <w:autoSpaceDE w:val="0"/>
        <w:autoSpaceDN w:val="0"/>
        <w:adjustRightInd w:val="0"/>
        <w:spacing w:before="0" w:line="240" w:lineRule="auto"/>
        <w:jc w:val="both"/>
        <w:rPr>
          <w:rFonts w:ascii="Calibri" w:eastAsia="Calibri" w:hAnsi="Calibri" w:cs="Calibri"/>
          <w:color w:val="auto"/>
          <w:sz w:val="22"/>
          <w:szCs w:val="22"/>
        </w:rPr>
      </w:pPr>
      <w:bookmarkStart w:id="17" w:name="_Toc474221168"/>
      <w:r w:rsidRPr="004F4A35">
        <w:rPr>
          <w:rFonts w:ascii="Calibri" w:eastAsia="Calibri" w:hAnsi="Calibri" w:cs="Calibri"/>
          <w:color w:val="auto"/>
          <w:sz w:val="22"/>
          <w:szCs w:val="22"/>
        </w:rPr>
        <w:t>Nekažnjavanje</w:t>
      </w:r>
      <w:bookmarkEnd w:id="17"/>
    </w:p>
    <w:p w14:paraId="395ADDD4" w14:textId="77777777" w:rsidR="00A53C94" w:rsidRPr="004F4A35" w:rsidRDefault="00A53C94" w:rsidP="00A53C94">
      <w:pPr>
        <w:jc w:val="both"/>
      </w:pPr>
      <w:r w:rsidRPr="004F4A35">
        <w:t>Naručitelj je obvezan isključiti gospodarskog subjekta iz postupka javne nabave ako utvrdi da:</w:t>
      </w:r>
    </w:p>
    <w:p w14:paraId="6DFCF2F1" w14:textId="77777777" w:rsidR="00A53C94" w:rsidRPr="004F4A35" w:rsidRDefault="00A53C94" w:rsidP="00A53C94">
      <w:pPr>
        <w:pStyle w:val="Heading2"/>
        <w:autoSpaceDE w:val="0"/>
        <w:autoSpaceDN w:val="0"/>
        <w:adjustRightInd w:val="0"/>
        <w:ind w:left="360"/>
        <w:jc w:val="both"/>
        <w:rPr>
          <w:rFonts w:ascii="Calibri" w:hAnsi="Calibri" w:cs="Arial"/>
          <w:b w:val="0"/>
          <w:color w:val="auto"/>
          <w:sz w:val="22"/>
          <w:szCs w:val="22"/>
        </w:rPr>
      </w:pPr>
      <w:bookmarkStart w:id="18" w:name="_Toc474221169"/>
      <w:r w:rsidRPr="004F4A35">
        <w:rPr>
          <w:rFonts w:ascii="Calibri" w:hAnsi="Calibri" w:cs="Arial"/>
          <w:color w:val="auto"/>
          <w:sz w:val="22"/>
          <w:szCs w:val="22"/>
        </w:rPr>
        <w:t xml:space="preserve">3.1.1. </w:t>
      </w:r>
      <w:r w:rsidRPr="004F4A35">
        <w:rPr>
          <w:rFonts w:ascii="Calibri" w:hAnsi="Calibri" w:cs="Arial"/>
          <w:b w:val="0"/>
          <w:color w:val="auto"/>
          <w:sz w:val="22"/>
          <w:szCs w:val="22"/>
        </w:rPr>
        <w:t>je gospodarski subjekt koji ima poslovni nastan u Republici Hrvatskoj ili osoba koja je član upravnog, upravljačkog ili nadzornog tijela ili ima ovlasti zastupanja, donošenja odluka ili nadzora toga gospodarskog subjekta i koja je državljanin Republike Hrvatske pravomoćnom presudom osuđena za:</w:t>
      </w:r>
      <w:bookmarkEnd w:id="18"/>
    </w:p>
    <w:p w14:paraId="1C00FB18" w14:textId="77777777" w:rsidR="00A53C94" w:rsidRPr="004F4A35" w:rsidRDefault="00A53C94" w:rsidP="00A53C94">
      <w:pPr>
        <w:spacing w:after="48"/>
        <w:ind w:firstLine="408"/>
        <w:jc w:val="both"/>
        <w:textAlignment w:val="baseline"/>
        <w:rPr>
          <w:rFonts w:cs="Arial"/>
        </w:rPr>
      </w:pPr>
      <w:r w:rsidRPr="004F4A35">
        <w:rPr>
          <w:rFonts w:cs="Arial"/>
        </w:rPr>
        <w:t>a) sudjelovanje u zločinačkoj organizaciji, na temelju</w:t>
      </w:r>
    </w:p>
    <w:p w14:paraId="6CAD7ECA" w14:textId="77777777" w:rsidR="00A53C94" w:rsidRPr="004F4A35" w:rsidRDefault="00A53C94" w:rsidP="00A53C94">
      <w:pPr>
        <w:spacing w:after="48"/>
        <w:ind w:firstLine="408"/>
        <w:jc w:val="both"/>
        <w:textAlignment w:val="baseline"/>
        <w:rPr>
          <w:rFonts w:cs="Arial"/>
        </w:rPr>
      </w:pPr>
      <w:r w:rsidRPr="004F4A35">
        <w:rPr>
          <w:rFonts w:cs="Arial"/>
        </w:rPr>
        <w:t>– članka 328. (zločinačko udruženje) i članka 329. (počinjenje kaznenog djela u sastavu zločinačkog udruženja) Kaznenog zakona</w:t>
      </w:r>
    </w:p>
    <w:p w14:paraId="56E5F8A1" w14:textId="77777777" w:rsidR="00A53C94" w:rsidRPr="004F4A35" w:rsidRDefault="00A53C94" w:rsidP="00A53C94">
      <w:pPr>
        <w:spacing w:after="48"/>
        <w:ind w:firstLine="408"/>
        <w:jc w:val="both"/>
        <w:textAlignment w:val="baseline"/>
        <w:rPr>
          <w:rFonts w:cs="Arial"/>
        </w:rPr>
      </w:pPr>
      <w:r w:rsidRPr="004F4A35">
        <w:rPr>
          <w:rFonts w:cs="Arial"/>
        </w:rPr>
        <w:t>– članka 333. (udruživanje za počinjenje kaznenih djela), iz Kaznenog zakona (»Narodne novine«, br. 110/97., 27/98., 50/00., 129/00., 51/01., 111/03., 190/03., 105/04., 84/05., 71/06., 110/07., 152/08., 57/11., 77/11. i 143/12.)</w:t>
      </w:r>
    </w:p>
    <w:p w14:paraId="4F800C08" w14:textId="77777777" w:rsidR="00A53C94" w:rsidRPr="004F4A35" w:rsidRDefault="00A53C94" w:rsidP="00A53C94">
      <w:pPr>
        <w:spacing w:after="48"/>
        <w:ind w:firstLine="408"/>
        <w:jc w:val="both"/>
        <w:textAlignment w:val="baseline"/>
        <w:rPr>
          <w:rFonts w:cs="Arial"/>
        </w:rPr>
      </w:pPr>
      <w:r w:rsidRPr="004F4A35">
        <w:rPr>
          <w:rFonts w:cs="Arial"/>
        </w:rPr>
        <w:t>b) korupciju, na temelju</w:t>
      </w:r>
    </w:p>
    <w:p w14:paraId="7E5A7D0C" w14:textId="77777777" w:rsidR="00A53C94" w:rsidRPr="004F4A35" w:rsidRDefault="00A53C94" w:rsidP="00A53C94">
      <w:pPr>
        <w:spacing w:after="48"/>
        <w:ind w:firstLine="408"/>
        <w:jc w:val="both"/>
        <w:textAlignment w:val="baseline"/>
        <w:rPr>
          <w:rFonts w:cs="Arial"/>
        </w:rPr>
      </w:pPr>
      <w:r w:rsidRPr="004F4A35">
        <w:rPr>
          <w:rFonts w:cs="Arial"/>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707C3602" w14:textId="77777777" w:rsidR="00A53C94" w:rsidRPr="004F4A35" w:rsidRDefault="00A53C94" w:rsidP="00A53C94">
      <w:pPr>
        <w:spacing w:after="48"/>
        <w:ind w:firstLine="408"/>
        <w:jc w:val="both"/>
        <w:textAlignment w:val="baseline"/>
        <w:rPr>
          <w:rFonts w:cs="Arial"/>
        </w:rPr>
      </w:pPr>
      <w:r w:rsidRPr="004F4A35">
        <w:rPr>
          <w:rFonts w:cs="Arial"/>
        </w:rPr>
        <w:t>–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(»Narodne novine«, br. 110/97., 27/98., 50/00., 129/00., 51/01., 111/03., 190/03., 105/04., 84/05., 71/06., 110/07., 152/08., 57/11., 77/11. i 143/12.)</w:t>
      </w:r>
    </w:p>
    <w:p w14:paraId="6830E648" w14:textId="77777777" w:rsidR="00A53C94" w:rsidRPr="004F4A35" w:rsidRDefault="00A53C94" w:rsidP="00A53C94">
      <w:pPr>
        <w:spacing w:after="48"/>
        <w:ind w:firstLine="408"/>
        <w:jc w:val="both"/>
        <w:textAlignment w:val="baseline"/>
        <w:rPr>
          <w:rFonts w:cs="Arial"/>
        </w:rPr>
      </w:pPr>
      <w:r w:rsidRPr="004F4A35">
        <w:rPr>
          <w:rFonts w:cs="Arial"/>
        </w:rPr>
        <w:t>c) prijevaru, na temelju</w:t>
      </w:r>
    </w:p>
    <w:p w14:paraId="36FF463A" w14:textId="77777777" w:rsidR="00A53C94" w:rsidRPr="004F4A35" w:rsidRDefault="00A53C94" w:rsidP="00A53C94">
      <w:pPr>
        <w:spacing w:after="48"/>
        <w:ind w:firstLine="408"/>
        <w:jc w:val="both"/>
        <w:textAlignment w:val="baseline"/>
        <w:rPr>
          <w:rFonts w:cs="Arial"/>
        </w:rPr>
      </w:pPr>
      <w:r w:rsidRPr="004F4A35">
        <w:rPr>
          <w:rFonts w:cs="Arial"/>
        </w:rPr>
        <w:t>– članka 236. (prijevara), članka 247. (prijevara u gospodarskom poslovanju), članka 256. (utaja poreza ili carine) i članka 258. (subvencijska prijevara) Kaznenog zakona</w:t>
      </w:r>
    </w:p>
    <w:p w14:paraId="7A35F263" w14:textId="77777777" w:rsidR="00A53C94" w:rsidRPr="004F4A35" w:rsidRDefault="00A53C94" w:rsidP="00A53C94">
      <w:pPr>
        <w:spacing w:after="48"/>
        <w:ind w:firstLine="408"/>
        <w:jc w:val="both"/>
        <w:textAlignment w:val="baseline"/>
        <w:rPr>
          <w:rFonts w:cs="Arial"/>
        </w:rPr>
      </w:pPr>
      <w:r w:rsidRPr="004F4A35">
        <w:rPr>
          <w:rFonts w:cs="Arial"/>
        </w:rPr>
        <w:t>– članka 224. (prijevara), članka 293. (prijevara u gospodarskom poslovanju) i članka 286. (utaja poreza i drugih davanja) iz Kaznenog zakona (»Narodne novine«, br. 110/97., 27/98., 50/00., 129/00., 51/01., 111/03., 190/03., 105/04., 84/05., 71/06., 110/07., 152/08., 57/11., 77/11. i 143/12.)</w:t>
      </w:r>
    </w:p>
    <w:p w14:paraId="02A0BF92" w14:textId="77777777" w:rsidR="00A53C94" w:rsidRPr="004F4A35" w:rsidRDefault="00A53C94" w:rsidP="00A53C94">
      <w:pPr>
        <w:spacing w:after="48"/>
        <w:ind w:firstLine="408"/>
        <w:jc w:val="both"/>
        <w:textAlignment w:val="baseline"/>
        <w:rPr>
          <w:rFonts w:cs="Arial"/>
        </w:rPr>
      </w:pPr>
      <w:r w:rsidRPr="004F4A35">
        <w:rPr>
          <w:rFonts w:cs="Arial"/>
        </w:rPr>
        <w:t>d) terorizam ili kaznena djela povezana s terorističkim aktivnostima, na temelju</w:t>
      </w:r>
    </w:p>
    <w:p w14:paraId="6BE20466" w14:textId="77777777" w:rsidR="00A53C94" w:rsidRPr="004F4A35" w:rsidRDefault="00A53C94" w:rsidP="00A53C94">
      <w:pPr>
        <w:spacing w:after="48"/>
        <w:ind w:firstLine="408"/>
        <w:jc w:val="both"/>
        <w:textAlignment w:val="baseline"/>
        <w:rPr>
          <w:rFonts w:cs="Arial"/>
        </w:rPr>
      </w:pPr>
      <w:r w:rsidRPr="004F4A35">
        <w:rPr>
          <w:rFonts w:cs="Arial"/>
        </w:rPr>
        <w:t>– članka 97. (terorizam), članka 99. (javno poticanje na terorizam), članka 100. (novačenje za terorizam), članka 101. (obuka za terorizam) i članka 102. (terorističko udruženje) Kaznenog zakona</w:t>
      </w:r>
    </w:p>
    <w:p w14:paraId="58CFBE62" w14:textId="77777777" w:rsidR="00A53C94" w:rsidRPr="004F4A35" w:rsidRDefault="00A53C94" w:rsidP="00A53C94">
      <w:pPr>
        <w:spacing w:after="48"/>
        <w:ind w:firstLine="408"/>
        <w:jc w:val="both"/>
        <w:textAlignment w:val="baseline"/>
        <w:rPr>
          <w:rFonts w:cs="Arial"/>
        </w:rPr>
      </w:pPr>
      <w:r w:rsidRPr="004F4A35">
        <w:rPr>
          <w:rFonts w:cs="Arial"/>
        </w:rPr>
        <w:lastRenderedPageBreak/>
        <w:t>– članka 169. (terorizam), članka 169.a (javno poticanje na terorizam) i članka 169.b (novačenje i obuka za terorizam) iz Kaznenog zakona (»Narodne novine«, br. 110/97., 27/98., 50/00., 129/00., 51/01., 111/03., 190/03., 105/04., 84/05., 71/06., 110/07., 152/08., 57/11., 77/11. i 143/12.)</w:t>
      </w:r>
    </w:p>
    <w:p w14:paraId="34C793CA" w14:textId="77777777" w:rsidR="00A53C94" w:rsidRPr="004F4A35" w:rsidRDefault="00A53C94" w:rsidP="00A53C94">
      <w:pPr>
        <w:spacing w:after="48"/>
        <w:ind w:firstLine="408"/>
        <w:jc w:val="both"/>
        <w:textAlignment w:val="baseline"/>
        <w:rPr>
          <w:rFonts w:cs="Arial"/>
        </w:rPr>
      </w:pPr>
      <w:r w:rsidRPr="004F4A35">
        <w:rPr>
          <w:rFonts w:cs="Arial"/>
        </w:rPr>
        <w:t>e) pranje novca ili financiranje terorizma, na temelju</w:t>
      </w:r>
    </w:p>
    <w:p w14:paraId="677D6C38" w14:textId="77777777" w:rsidR="00A53C94" w:rsidRPr="004F4A35" w:rsidRDefault="00A53C94" w:rsidP="00A53C94">
      <w:pPr>
        <w:spacing w:after="48"/>
        <w:ind w:firstLine="408"/>
        <w:jc w:val="both"/>
        <w:textAlignment w:val="baseline"/>
        <w:rPr>
          <w:rFonts w:cs="Arial"/>
        </w:rPr>
      </w:pPr>
      <w:r w:rsidRPr="004F4A35">
        <w:rPr>
          <w:rFonts w:cs="Arial"/>
        </w:rPr>
        <w:t>– članka 98. (financiranje terorizma) i članka 265. (pranje novca) Kaznenog zakona</w:t>
      </w:r>
    </w:p>
    <w:p w14:paraId="51AD9741" w14:textId="77777777" w:rsidR="00A53C94" w:rsidRPr="004F4A35" w:rsidRDefault="00A53C94" w:rsidP="00A53C94">
      <w:pPr>
        <w:spacing w:after="48"/>
        <w:ind w:firstLine="408"/>
        <w:jc w:val="both"/>
        <w:textAlignment w:val="baseline"/>
        <w:rPr>
          <w:rFonts w:cs="Arial"/>
        </w:rPr>
      </w:pPr>
      <w:r w:rsidRPr="004F4A35">
        <w:rPr>
          <w:rFonts w:cs="Arial"/>
        </w:rPr>
        <w:t>– članka 279. (pranje novca) iz Kaznenog zakona (»Narodne novine«, br. 110/97., 27/98., 50/00., 129/00., 51/01., 111/03., 190/03., 105/04., 84/05., 71/06., 110/07., 152/08., 57/11., 77/11. i 143/12.)</w:t>
      </w:r>
    </w:p>
    <w:p w14:paraId="0B907C92" w14:textId="77777777" w:rsidR="00A53C94" w:rsidRPr="004F4A35" w:rsidRDefault="00A53C94" w:rsidP="00A53C94">
      <w:pPr>
        <w:spacing w:after="48"/>
        <w:ind w:firstLine="408"/>
        <w:jc w:val="both"/>
        <w:textAlignment w:val="baseline"/>
        <w:rPr>
          <w:rFonts w:cs="Arial"/>
        </w:rPr>
      </w:pPr>
      <w:r w:rsidRPr="004F4A35">
        <w:rPr>
          <w:rFonts w:cs="Arial"/>
        </w:rPr>
        <w:t>f) dječji rad ili druge oblike trgovanja ljudima, na temelju</w:t>
      </w:r>
    </w:p>
    <w:p w14:paraId="4107AC5B" w14:textId="77777777" w:rsidR="00A53C94" w:rsidRPr="004F4A35" w:rsidRDefault="00A53C94" w:rsidP="00A53C94">
      <w:pPr>
        <w:spacing w:after="48"/>
        <w:ind w:firstLine="408"/>
        <w:jc w:val="both"/>
        <w:textAlignment w:val="baseline"/>
        <w:rPr>
          <w:rFonts w:cs="Arial"/>
        </w:rPr>
      </w:pPr>
      <w:r w:rsidRPr="004F4A35">
        <w:rPr>
          <w:rFonts w:cs="Arial"/>
        </w:rPr>
        <w:t>– članka 106. (trgovanje ljudima) Kaznenog zakona</w:t>
      </w:r>
    </w:p>
    <w:p w14:paraId="5E6BE531" w14:textId="77777777" w:rsidR="00A53C94" w:rsidRPr="004F4A35" w:rsidRDefault="00A53C94" w:rsidP="00A53C94">
      <w:pPr>
        <w:spacing w:after="48"/>
        <w:ind w:firstLine="408"/>
        <w:jc w:val="both"/>
        <w:textAlignment w:val="baseline"/>
        <w:rPr>
          <w:rFonts w:cs="Arial"/>
        </w:rPr>
      </w:pPr>
      <w:r w:rsidRPr="004F4A35">
        <w:rPr>
          <w:rFonts w:cs="Arial"/>
        </w:rPr>
        <w:t>– članka 175. (trgovanje ljudima i ropstvo) iz Kaznenog zakona (»Narodne novine«, br. 110/97., 27/98., 50/00., 129/00., 51/01., 111/03., 190/03., 105/04., 84/05., 71/06., 110/07., 152/08., 57/11., 77/11. i 143/12.), ili</w:t>
      </w:r>
    </w:p>
    <w:p w14:paraId="6C44633D" w14:textId="77777777" w:rsidR="00A53C94" w:rsidRPr="004F4A35" w:rsidRDefault="00A53C94" w:rsidP="00A53C94">
      <w:pPr>
        <w:spacing w:after="48"/>
        <w:ind w:firstLine="408"/>
        <w:jc w:val="both"/>
        <w:textAlignment w:val="baseline"/>
        <w:rPr>
          <w:rFonts w:cs="Arial"/>
        </w:rPr>
      </w:pPr>
    </w:p>
    <w:p w14:paraId="169FFE38" w14:textId="77777777" w:rsidR="00A53C94" w:rsidRPr="004F4A35" w:rsidRDefault="00A53C94" w:rsidP="00A53C94">
      <w:pPr>
        <w:spacing w:after="48"/>
        <w:jc w:val="both"/>
        <w:textAlignment w:val="baseline"/>
        <w:rPr>
          <w:rFonts w:cs="Arial"/>
        </w:rPr>
      </w:pPr>
      <w:r w:rsidRPr="004F4A35">
        <w:rPr>
          <w:rFonts w:cs="Arial"/>
          <w:b/>
        </w:rPr>
        <w:t xml:space="preserve">3.1.2. </w:t>
      </w:r>
      <w:r w:rsidRPr="004F4A35">
        <w:rPr>
          <w:rFonts w:cs="Arial"/>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12E862EB" w14:textId="77777777" w:rsidR="00A53C94" w:rsidRPr="004F4A35" w:rsidRDefault="00A53C94" w:rsidP="00A53C94">
      <w:pPr>
        <w:spacing w:after="48"/>
        <w:ind w:firstLine="408"/>
        <w:jc w:val="both"/>
        <w:textAlignment w:val="baseline"/>
        <w:rPr>
          <w:rFonts w:cs="Arial"/>
        </w:rPr>
      </w:pPr>
    </w:p>
    <w:p w14:paraId="78278A2A" w14:textId="77777777" w:rsidR="00A53C94" w:rsidRPr="004F4A35" w:rsidRDefault="00A53C94" w:rsidP="00A53C94">
      <w:pPr>
        <w:jc w:val="both"/>
        <w:rPr>
          <w:rFonts w:cs="Arial"/>
        </w:rPr>
      </w:pPr>
      <w:r w:rsidRPr="004F4A35">
        <w:rPr>
          <w:rFonts w:cs="Arial"/>
        </w:rPr>
        <w:t>Naručitelj obvezan je isključiti gospodarskog subjekta u bilo kojem trenutku tijekom postupka javne nabave ako utvrdi da postoje gore navedene osnove za isključenje.</w:t>
      </w:r>
    </w:p>
    <w:p w14:paraId="1FEC6153" w14:textId="77777777" w:rsidR="00A53C94" w:rsidRPr="004F4A35" w:rsidRDefault="00A53C94" w:rsidP="00A53C94">
      <w:pPr>
        <w:jc w:val="both"/>
        <w:rPr>
          <w:rFonts w:cs="Arial"/>
        </w:rPr>
      </w:pPr>
      <w:r w:rsidRPr="004F4A35">
        <w:rPr>
          <w:rFonts w:cs="Arial"/>
        </w:rPr>
        <w:t>Razdoblje isključenja gospodarskog subjekta kod kojeg su ostvarene osnove za isključenje iz članka 251. stavka 1. ovoga Zakona iz postupka javne nabave je pet godina od dana pravomoćnosti presude, osim ako pravomoćnom presudom nije određeno drukčije.</w:t>
      </w:r>
    </w:p>
    <w:p w14:paraId="4A5E6E90" w14:textId="77777777" w:rsidR="00A53C94" w:rsidRPr="004F4A35" w:rsidRDefault="00A53C94" w:rsidP="00A53C94">
      <w:pPr>
        <w:jc w:val="both"/>
        <w:rPr>
          <w:rFonts w:cs="Arial"/>
        </w:rPr>
      </w:pPr>
      <w:r w:rsidRPr="004F4A35">
        <w:rPr>
          <w:rFonts w:cs="Arial"/>
        </w:rPr>
        <w:t xml:space="preserve">Kao preliminarni dokaz nepostojanja osnova za isključenje iz podtočke 3.1. Dokumentacije o nabavi gospodarski subjekt dostavlja ispunjen obrazac </w:t>
      </w:r>
      <w:r w:rsidRPr="004F4A35">
        <w:rPr>
          <w:rFonts w:cs="Arial"/>
          <w:b/>
        </w:rPr>
        <w:t>Europske jedinstvene dokumentacije o nabavi</w:t>
      </w:r>
      <w:r w:rsidRPr="004F4A35">
        <w:rPr>
          <w:rFonts w:cs="Arial"/>
        </w:rPr>
        <w:t xml:space="preserve"> (ESPD) Dio III. Osnove za isključenje, odjeljak A: Osnove povezane s kaznenim presudama.</w:t>
      </w:r>
    </w:p>
    <w:p w14:paraId="23C47A1C" w14:textId="77777777" w:rsidR="00A53C94" w:rsidRPr="004F4A35" w:rsidRDefault="00A53C94" w:rsidP="00A53C94">
      <w:pPr>
        <w:jc w:val="both"/>
        <w:rPr>
          <w:rFonts w:cs="Arial"/>
        </w:rPr>
      </w:pPr>
      <w:r w:rsidRPr="004F4A35">
        <w:rPr>
          <w:rFonts w:cs="Arial"/>
        </w:rPr>
        <w:t>Naručitelj će prije donošenja Odluke zatražiti od ponuditelja koji je podnio najpovoljniju ponudu da u primjerenom roku, ne kraćem od 5 dana, dostavi ažurirane popratne dokumente kojima dokazuje nepostojanje osnova za isključenje iz ove podtočke i to:</w:t>
      </w:r>
    </w:p>
    <w:p w14:paraId="438D37F3" w14:textId="77777777" w:rsidR="00A53C94" w:rsidRPr="004F4A35" w:rsidRDefault="00A53C94" w:rsidP="00A53C94">
      <w:pPr>
        <w:suppressAutoHyphens/>
        <w:autoSpaceDN w:val="0"/>
        <w:jc w:val="both"/>
        <w:textAlignment w:val="baseline"/>
        <w:rPr>
          <w:rFonts w:cs="Arial"/>
        </w:rPr>
      </w:pPr>
      <w:r w:rsidRPr="004F4A35">
        <w:t xml:space="preserve">1. </w:t>
      </w:r>
      <w:r w:rsidRPr="004F4A35">
        <w:rPr>
          <w:rFonts w:cs="Arial"/>
        </w:rPr>
        <w:t xml:space="preserve">izvadak iz kaznene evidencije ili drugog odgovarajućeg registra ili, ako to nije moguće, </w:t>
      </w:r>
    </w:p>
    <w:p w14:paraId="1BA82C76" w14:textId="77777777" w:rsidR="00A53C94" w:rsidRPr="004F4A35" w:rsidRDefault="00A53C94" w:rsidP="00A53C94">
      <w:pPr>
        <w:suppressAutoHyphens/>
        <w:autoSpaceDN w:val="0"/>
        <w:jc w:val="both"/>
        <w:textAlignment w:val="baseline"/>
        <w:rPr>
          <w:rFonts w:cs="Arial"/>
        </w:rPr>
      </w:pPr>
      <w:r w:rsidRPr="004F4A35">
        <w:rPr>
          <w:rFonts w:cs="Arial"/>
        </w:rPr>
        <w:lastRenderedPageBreak/>
        <w:t>2. jednakovrijedni dokument nadležne sudske ili upravne vlasti u državi poslovnog nastana gospodarskog subjekta, odnosno državi čiji je osoba državljanin, kojim se dokazuje da ne postoje osnove za isključenje iz članka 251. stavka 1. Zakona o javnoj nabavi</w:t>
      </w:r>
    </w:p>
    <w:p w14:paraId="1DBE73C6" w14:textId="77777777" w:rsidR="00A53C94" w:rsidRPr="004F4A35" w:rsidRDefault="00A53C94" w:rsidP="00A53C94">
      <w:pPr>
        <w:suppressAutoHyphens/>
        <w:autoSpaceDN w:val="0"/>
        <w:jc w:val="both"/>
        <w:textAlignment w:val="baseline"/>
        <w:rPr>
          <w:rFonts w:cs="Arial"/>
        </w:rPr>
      </w:pPr>
      <w:r w:rsidRPr="004F4A35">
        <w:rPr>
          <w:rFonts w:cs="Arial"/>
        </w:rPr>
        <w:t>3. ako se u državi poslovnog nastana gospodarskog subjekta, odnosno državi čiji je osoba državljanin ne izdaju dokumenti iz točaka 1. i 2. ovog stavka ili ako ne obuhvaćaju sve okolnosti iz podtočke 3.1.,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w:t>
      </w:r>
    </w:p>
    <w:p w14:paraId="2E6C42A8" w14:textId="77777777" w:rsidR="00A53C94" w:rsidRPr="004F4A35" w:rsidRDefault="00A53C94" w:rsidP="00A53C94">
      <w:pPr>
        <w:suppressAutoHyphens/>
        <w:autoSpaceDN w:val="0"/>
        <w:jc w:val="both"/>
        <w:textAlignment w:val="baseline"/>
      </w:pPr>
    </w:p>
    <w:p w14:paraId="0A45E4B3" w14:textId="77777777" w:rsidR="00A53C94" w:rsidRPr="004F4A35" w:rsidRDefault="00A53C94" w:rsidP="00A53C94">
      <w:pPr>
        <w:pStyle w:val="Heading2"/>
        <w:keepLines w:val="0"/>
        <w:numPr>
          <w:ilvl w:val="1"/>
          <w:numId w:val="20"/>
        </w:numPr>
        <w:autoSpaceDE w:val="0"/>
        <w:autoSpaceDN w:val="0"/>
        <w:adjustRightInd w:val="0"/>
        <w:spacing w:before="0" w:line="240" w:lineRule="auto"/>
        <w:jc w:val="both"/>
        <w:rPr>
          <w:rFonts w:ascii="Calibri" w:hAnsi="Calibri"/>
          <w:color w:val="auto"/>
          <w:sz w:val="22"/>
          <w:szCs w:val="22"/>
        </w:rPr>
      </w:pPr>
      <w:bookmarkStart w:id="19" w:name="_Toc474221170"/>
      <w:r w:rsidRPr="004F4A35">
        <w:rPr>
          <w:rFonts w:ascii="Calibri" w:hAnsi="Calibri"/>
          <w:color w:val="auto"/>
          <w:sz w:val="22"/>
          <w:szCs w:val="22"/>
        </w:rPr>
        <w:t>Ispunjene obveze plaćanja dospjelih poreznih obveza i obveza za mirovinsko i zdravstveno osiguranje</w:t>
      </w:r>
      <w:bookmarkEnd w:id="19"/>
    </w:p>
    <w:p w14:paraId="36636D50" w14:textId="77777777" w:rsidR="00A53C94" w:rsidRPr="004F4A35" w:rsidRDefault="00A53C94" w:rsidP="00A53C94">
      <w:pPr>
        <w:spacing w:after="48"/>
        <w:jc w:val="both"/>
        <w:textAlignment w:val="baseline"/>
        <w:rPr>
          <w:rFonts w:cs="Arial"/>
        </w:rPr>
      </w:pPr>
    </w:p>
    <w:p w14:paraId="1F655814" w14:textId="77777777" w:rsidR="00A53C94" w:rsidRPr="004F4A35" w:rsidRDefault="00A53C94" w:rsidP="00A53C94">
      <w:pPr>
        <w:spacing w:after="48"/>
        <w:jc w:val="both"/>
        <w:textAlignment w:val="baseline"/>
        <w:rPr>
          <w:rFonts w:cs="Arial"/>
        </w:rPr>
      </w:pPr>
      <w:r w:rsidRPr="004F4A35">
        <w:rPr>
          <w:rFonts w:cs="Arial"/>
        </w:rPr>
        <w:t>Naručitelj je obvezan isključiti gospodarskog subjekta iz postupka javne nabave ako utvrdi da gospodarski subjekt nije ispunio obveze plaćanja dospjelih poreznih obveza i obveza za mirovinsko i zdravstveno osiguranje:</w:t>
      </w:r>
    </w:p>
    <w:p w14:paraId="0DF0ABB8" w14:textId="77777777" w:rsidR="00A53C94" w:rsidRPr="004F4A35" w:rsidRDefault="00A53C94" w:rsidP="00A53C94">
      <w:pPr>
        <w:spacing w:after="48"/>
        <w:jc w:val="both"/>
        <w:textAlignment w:val="baseline"/>
        <w:rPr>
          <w:rFonts w:cs="Arial"/>
        </w:rPr>
      </w:pPr>
      <w:r w:rsidRPr="004F4A35">
        <w:rPr>
          <w:rFonts w:cs="Arial"/>
        </w:rPr>
        <w:t>1. u Republici Hrvatskoj, ako gospodarski subjekt ima poslovni nastan u Republici Hrvatskoj, ili</w:t>
      </w:r>
    </w:p>
    <w:p w14:paraId="64F86B03" w14:textId="77777777" w:rsidR="00A53C94" w:rsidRPr="004F4A35" w:rsidRDefault="00A53C94" w:rsidP="00A53C94">
      <w:pPr>
        <w:jc w:val="both"/>
        <w:rPr>
          <w:rFonts w:cs="Arial"/>
        </w:rPr>
      </w:pPr>
      <w:r w:rsidRPr="004F4A35">
        <w:rPr>
          <w:rFonts w:cs="Arial"/>
        </w:rPr>
        <w:t>2. u Republici Hrvatskoj ili u državi poslovnog nastana gospodarskog subjekta, ako gospodarski subjekt nema poslovni nastan u Republici Hrvatskoj.</w:t>
      </w:r>
    </w:p>
    <w:p w14:paraId="292E42A2" w14:textId="77777777" w:rsidR="00A53C94" w:rsidRPr="004F4A35" w:rsidRDefault="00A53C94" w:rsidP="00A53C94">
      <w:pPr>
        <w:jc w:val="both"/>
        <w:rPr>
          <w:rFonts w:cs="Arial"/>
        </w:rPr>
      </w:pPr>
      <w:r w:rsidRPr="004F4A35">
        <w:rPr>
          <w:rFonts w:cs="Arial"/>
        </w:rPr>
        <w:t>Iznimno, Naručitelj neće isključiti gospodarskog subjekta iz postupka javne nabave ako mu sukladno posebnom propisu plaćanje obveza nije dopušteno ili mu je odobrena odgoda plaćanja.</w:t>
      </w:r>
    </w:p>
    <w:p w14:paraId="6EBF13F2" w14:textId="77777777" w:rsidR="00A53C94" w:rsidRPr="004F4A35" w:rsidRDefault="00A53C94" w:rsidP="00A53C94">
      <w:pPr>
        <w:jc w:val="both"/>
        <w:rPr>
          <w:rFonts w:cs="Arial"/>
        </w:rPr>
      </w:pPr>
      <w:r w:rsidRPr="004F4A35">
        <w:rPr>
          <w:rFonts w:cs="Arial"/>
        </w:rPr>
        <w:t xml:space="preserve">Kao preliminarni dokaz nepostojanja osnove za isključenje iz podtočke 3.2. Dokumentacije o nabavi gospodarski subjekt dostavlja ispunjen obrazac </w:t>
      </w:r>
      <w:r w:rsidRPr="004F4A35">
        <w:rPr>
          <w:rFonts w:cs="Arial"/>
          <w:b/>
        </w:rPr>
        <w:t>Europske jedinstvene dokumentacije o nabavi</w:t>
      </w:r>
      <w:r w:rsidRPr="004F4A35">
        <w:rPr>
          <w:rFonts w:cs="Arial"/>
        </w:rPr>
        <w:t xml:space="preserve"> (ESPD) Dio III. Osnove za isključenje, odjeljak B: Osnove povezane s plaćanjem poreza ili doprinosa za socijalno osiguranje.</w:t>
      </w:r>
    </w:p>
    <w:p w14:paraId="336D159D" w14:textId="77777777" w:rsidR="00A53C94" w:rsidRPr="004F4A35" w:rsidRDefault="00A53C94" w:rsidP="00A53C94">
      <w:pPr>
        <w:jc w:val="both"/>
        <w:rPr>
          <w:rFonts w:cs="Arial"/>
        </w:rPr>
      </w:pPr>
      <w:r w:rsidRPr="004F4A35">
        <w:rPr>
          <w:rFonts w:cs="Arial"/>
        </w:rPr>
        <w:t>Naručitelj će prije donošenja Odluke zatražiti od ponuditelja koji je podnio najpovoljniju ponudu da u primjerenom roku, ne kraćem od 5 dana, dostavi ažurirane popratne dokumente kojima dokazuje nepostojanje osnova za isključenje iz ove podtočke i to:</w:t>
      </w:r>
    </w:p>
    <w:p w14:paraId="7AE2F4AF" w14:textId="77777777" w:rsidR="00A53C94" w:rsidRPr="004F4A35" w:rsidRDefault="00A53C94" w:rsidP="00A53C94">
      <w:pPr>
        <w:numPr>
          <w:ilvl w:val="0"/>
          <w:numId w:val="8"/>
        </w:numPr>
        <w:spacing w:after="0" w:line="240" w:lineRule="auto"/>
        <w:jc w:val="both"/>
        <w:rPr>
          <w:rFonts w:cs="Arial"/>
        </w:rPr>
      </w:pPr>
      <w:r w:rsidRPr="004F4A35">
        <w:rPr>
          <w:rFonts w:cs="Arial"/>
        </w:rPr>
        <w:t>potvrdu porezne uprave ili drugog nadležnog tijela u državi poslovnog nastana gospodarskog subjekta kojom se dokazuje da ne postoje osnove za isključenje iz članka 252. stavka 1. Zakona o javnoj nabavi.</w:t>
      </w:r>
    </w:p>
    <w:p w14:paraId="6FD1D6CE" w14:textId="77777777" w:rsidR="00A53C94" w:rsidRPr="004F4A35" w:rsidRDefault="00A53C94" w:rsidP="00A53C94">
      <w:pPr>
        <w:numPr>
          <w:ilvl w:val="0"/>
          <w:numId w:val="8"/>
        </w:numPr>
        <w:spacing w:after="0" w:line="240" w:lineRule="auto"/>
        <w:jc w:val="both"/>
        <w:rPr>
          <w:rFonts w:cs="Arial"/>
        </w:rPr>
      </w:pPr>
      <w:r w:rsidRPr="004F4A35">
        <w:rPr>
          <w:rFonts w:cs="Arial"/>
        </w:rPr>
        <w:t xml:space="preserve">ako se u državi poslovnog nastana gospodarskog subjekta, odnosno državi čiji je osoba državljanin ne izdaju dokumenti iz stavka 1. ovoga članka ili ako ne obuhvaćaju sve okolnosti iz članka 252. stavka 1. Zakona, oni mogu biti zamijenjeni izjavom pod prisegom ili, ako izjava pod prisegom prema pravu dotične države ne postoji, izjavom davatelja s ovjerenim potpisom </w:t>
      </w:r>
      <w:r w:rsidRPr="004F4A35">
        <w:rPr>
          <w:rFonts w:cs="Arial"/>
        </w:rPr>
        <w:lastRenderedPageBreak/>
        <w:t>kod nadležne sudske ili upravne vlasti, javnog bilježnika ili strukovnog ili trgovinskog tijela u državi poslovnog nastana gospodarskog subjekta, odnosno državi čiji je osoba državljanin.</w:t>
      </w:r>
    </w:p>
    <w:p w14:paraId="7B19F1C7" w14:textId="77777777" w:rsidR="00AA7DA9" w:rsidRPr="004F4A35" w:rsidRDefault="00AA7DA9" w:rsidP="00A53C94">
      <w:pPr>
        <w:jc w:val="both"/>
      </w:pPr>
    </w:p>
    <w:p w14:paraId="2C70DC49" w14:textId="27431068" w:rsidR="00AA7DA9" w:rsidRPr="004F4A35" w:rsidRDefault="00AA7DA9" w:rsidP="00A53C94">
      <w:pPr>
        <w:jc w:val="both"/>
      </w:pPr>
      <w:r w:rsidRPr="004F4A35">
        <w:t xml:space="preserve">Napomena za sektorske naručitelje: Sektorski naručitelji će </w:t>
      </w:r>
      <w:r w:rsidR="009208D8" w:rsidRPr="004F4A35">
        <w:t>prilikom propisivanja</w:t>
      </w:r>
      <w:r w:rsidRPr="004F4A35">
        <w:t xml:space="preserve"> </w:t>
      </w:r>
      <w:r w:rsidR="008A4754" w:rsidRPr="004F4A35">
        <w:t xml:space="preserve">osnove za isključenje </w:t>
      </w:r>
      <w:r w:rsidR="009208D8" w:rsidRPr="004F4A35">
        <w:t>uzeti u obzir odredbe</w:t>
      </w:r>
      <w:r w:rsidR="008A4754" w:rsidRPr="004F4A35">
        <w:t xml:space="preserve"> sukladno čl. 387. ZJN.</w:t>
      </w:r>
    </w:p>
    <w:p w14:paraId="30BB94AA" w14:textId="77777777" w:rsidR="009208D8" w:rsidRPr="004F4A35" w:rsidRDefault="009208D8" w:rsidP="00A53C94">
      <w:pPr>
        <w:jc w:val="both"/>
      </w:pPr>
    </w:p>
    <w:p w14:paraId="5D41E11A" w14:textId="77777777" w:rsidR="00A53C94" w:rsidRPr="004F4A35" w:rsidRDefault="00A53C94" w:rsidP="00A53C94">
      <w:pPr>
        <w:pStyle w:val="Heading2"/>
        <w:keepLines w:val="0"/>
        <w:numPr>
          <w:ilvl w:val="1"/>
          <w:numId w:val="20"/>
        </w:numPr>
        <w:autoSpaceDE w:val="0"/>
        <w:autoSpaceDN w:val="0"/>
        <w:adjustRightInd w:val="0"/>
        <w:spacing w:before="0" w:line="240" w:lineRule="auto"/>
        <w:jc w:val="both"/>
        <w:rPr>
          <w:rFonts w:ascii="Calibri" w:eastAsia="Calibri" w:hAnsi="Calibri" w:cs="Calibri"/>
          <w:color w:val="auto"/>
          <w:sz w:val="22"/>
          <w:szCs w:val="22"/>
        </w:rPr>
      </w:pPr>
      <w:bookmarkStart w:id="20" w:name="_Toc474221171"/>
      <w:r w:rsidRPr="004F4A35">
        <w:rPr>
          <w:rFonts w:ascii="Calibri" w:eastAsia="Calibri" w:hAnsi="Calibri" w:cs="Calibri"/>
          <w:color w:val="auto"/>
          <w:sz w:val="22"/>
          <w:szCs w:val="22"/>
        </w:rPr>
        <w:t>Ostale osnove za isključenje gospodarskog subjekta</w:t>
      </w:r>
      <w:bookmarkEnd w:id="20"/>
    </w:p>
    <w:p w14:paraId="43659948" w14:textId="77777777" w:rsidR="00A53C94" w:rsidRPr="004F4A35" w:rsidRDefault="00A53C94" w:rsidP="00A53C94">
      <w:pPr>
        <w:rPr>
          <w:lang w:val="x-none" w:eastAsia="x-none"/>
        </w:rPr>
      </w:pPr>
    </w:p>
    <w:p w14:paraId="23D4B649" w14:textId="2C19F6FB" w:rsidR="00F622E1" w:rsidRDefault="00A53C94" w:rsidP="00A53C94">
      <w:pPr>
        <w:suppressAutoHyphens/>
        <w:autoSpaceDN w:val="0"/>
        <w:spacing w:before="100" w:after="100"/>
        <w:jc w:val="both"/>
        <w:textAlignment w:val="baseline"/>
      </w:pPr>
      <w:r w:rsidRPr="004F4A35">
        <w:t>&lt;</w:t>
      </w:r>
      <w:r w:rsidRPr="00F622E1">
        <w:rPr>
          <w:i/>
          <w:highlight w:val="yellow"/>
        </w:rPr>
        <w:t xml:space="preserve">navesti </w:t>
      </w:r>
      <w:r w:rsidRPr="00F622E1">
        <w:rPr>
          <w:b/>
          <w:i/>
          <w:highlight w:val="yellow"/>
          <w:u w:val="single"/>
        </w:rPr>
        <w:t>ako je primjenjivo</w:t>
      </w:r>
      <w:r w:rsidRPr="004F4A35">
        <w:t>&gt;</w:t>
      </w:r>
    </w:p>
    <w:p w14:paraId="13198D09" w14:textId="3F48A725" w:rsidR="00F622E1" w:rsidRDefault="00F622E1" w:rsidP="00F622E1">
      <w:pPr>
        <w:jc w:val="both"/>
      </w:pPr>
      <w:r w:rsidRPr="004F4A35">
        <w:t>&lt;</w:t>
      </w:r>
      <w:r w:rsidRPr="00F622E1">
        <w:rPr>
          <w:i/>
          <w:highlight w:val="yellow"/>
        </w:rPr>
        <w:t xml:space="preserve">Naručitelj </w:t>
      </w:r>
      <w:r w:rsidRPr="00F622E1">
        <w:rPr>
          <w:b/>
          <w:i/>
          <w:highlight w:val="yellow"/>
          <w:u w:val="single"/>
        </w:rPr>
        <w:t>NIJE OBVEZAN propisati</w:t>
      </w:r>
      <w:r w:rsidRPr="00F622E1">
        <w:rPr>
          <w:i/>
          <w:highlight w:val="yellow"/>
        </w:rPr>
        <w:t xml:space="preserve"> ostale osnove za isključenje, </w:t>
      </w:r>
      <w:r>
        <w:rPr>
          <w:i/>
          <w:highlight w:val="yellow"/>
        </w:rPr>
        <w:t xml:space="preserve">posebice </w:t>
      </w:r>
      <w:r w:rsidRPr="00F622E1">
        <w:rPr>
          <w:i/>
          <w:highlight w:val="yellow"/>
        </w:rPr>
        <w:t xml:space="preserve">nije preporučljivo propisati SVE osnove za </w:t>
      </w:r>
      <w:r>
        <w:rPr>
          <w:i/>
          <w:highlight w:val="yellow"/>
        </w:rPr>
        <w:t>isključenje,</w:t>
      </w:r>
      <w:r w:rsidRPr="00F622E1">
        <w:rPr>
          <w:i/>
          <w:highlight w:val="yellow"/>
        </w:rPr>
        <w:t xml:space="preserve"> već eventualno one osnove koje su Naručitelju važne obzirom na predmet nabave. Ako su ostale osnove za isključenje propisane dokumentacijom o nabavi, Naručitelj ih je prilikom pregleda i ocjene ponuda </w:t>
      </w:r>
      <w:r w:rsidRPr="00F622E1">
        <w:rPr>
          <w:b/>
          <w:i/>
          <w:highlight w:val="yellow"/>
          <w:u w:val="single"/>
        </w:rPr>
        <w:t>obvezan provjeriti</w:t>
      </w:r>
      <w:r w:rsidRPr="00F622E1">
        <w:rPr>
          <w:i/>
          <w:highlight w:val="yellow"/>
        </w:rPr>
        <w:t xml:space="preserve"> i isključiti ponuditelja kod koj</w:t>
      </w:r>
      <w:r>
        <w:rPr>
          <w:i/>
          <w:highlight w:val="yellow"/>
        </w:rPr>
        <w:t>e</w:t>
      </w:r>
      <w:r w:rsidRPr="00F622E1">
        <w:rPr>
          <w:i/>
          <w:highlight w:val="yellow"/>
        </w:rPr>
        <w:t>g takve osnove postoje</w:t>
      </w:r>
      <w:r w:rsidRPr="004F4A35">
        <w:t>&gt;</w:t>
      </w:r>
    </w:p>
    <w:p w14:paraId="7B24C13D" w14:textId="77777777" w:rsidR="00F622E1" w:rsidRDefault="00F622E1" w:rsidP="00A53C94">
      <w:pPr>
        <w:suppressAutoHyphens/>
        <w:autoSpaceDN w:val="0"/>
        <w:spacing w:before="100" w:after="100"/>
        <w:jc w:val="both"/>
        <w:textAlignment w:val="baseline"/>
      </w:pPr>
    </w:p>
    <w:p w14:paraId="092E1AE1" w14:textId="580A726D" w:rsidR="00A53C94" w:rsidRPr="004F4A35" w:rsidRDefault="00A53C94" w:rsidP="00A53C94">
      <w:pPr>
        <w:suppressAutoHyphens/>
        <w:autoSpaceDN w:val="0"/>
        <w:spacing w:before="100" w:after="100"/>
        <w:jc w:val="both"/>
        <w:textAlignment w:val="baseline"/>
      </w:pPr>
      <w:r w:rsidRPr="004F4A35">
        <w:rPr>
          <w:rFonts w:cs="Arial"/>
        </w:rPr>
        <w:t>Naručitelj može isključiti gospodarskog subjekta iz postupka javne nabave ako: &lt;</w:t>
      </w:r>
      <w:r w:rsidRPr="00F622E1">
        <w:rPr>
          <w:i/>
          <w:highlight w:val="yellow"/>
        </w:rPr>
        <w:t>navesti tražene osnove za isključenje od dolje navedenih</w:t>
      </w:r>
      <w:r w:rsidRPr="004F4A35">
        <w:rPr>
          <w:rFonts w:cs="Arial"/>
        </w:rPr>
        <w:t>&gt;</w:t>
      </w:r>
    </w:p>
    <w:p w14:paraId="48C9EF7F" w14:textId="77777777" w:rsidR="00A53C94" w:rsidRPr="004F4A35" w:rsidRDefault="00A53C94" w:rsidP="00A53C94">
      <w:pPr>
        <w:numPr>
          <w:ilvl w:val="0"/>
          <w:numId w:val="7"/>
        </w:numPr>
        <w:suppressAutoHyphens/>
        <w:autoSpaceDN w:val="0"/>
        <w:spacing w:before="100" w:after="100" w:line="240" w:lineRule="auto"/>
        <w:jc w:val="both"/>
        <w:textAlignment w:val="baseline"/>
      </w:pPr>
      <w:r w:rsidRPr="004F4A35">
        <w:rPr>
          <w:rFonts w:cs="Arial"/>
        </w:rPr>
        <w:t>može na odgovarajući način dokazati kršenje primjenjivih obveza u području prava okoliša, socijalnog i radnog prava, uključujući kolektivne ugovore, a osobito obvezu isplate ugovorene plaće, ili odredbama međunarodnog prava okoliša, socijalnog i radnog prava navedenim u Prilogu XI. ovoga Zakona</w:t>
      </w:r>
    </w:p>
    <w:p w14:paraId="05F5B91A" w14:textId="77777777" w:rsidR="00A53C94" w:rsidRPr="004F4A35" w:rsidRDefault="00A53C94" w:rsidP="00A53C94">
      <w:pPr>
        <w:numPr>
          <w:ilvl w:val="0"/>
          <w:numId w:val="7"/>
        </w:numPr>
        <w:suppressAutoHyphens/>
        <w:autoSpaceDN w:val="0"/>
        <w:spacing w:before="100" w:after="100" w:line="240" w:lineRule="auto"/>
        <w:jc w:val="both"/>
        <w:textAlignment w:val="baseline"/>
      </w:pPr>
      <w:r w:rsidRPr="004F4A35">
        <w:rPr>
          <w:rFonts w:cs="Arial"/>
        </w:rPr>
        <w:t>je nad gospodarskim subjektom otvoren stečajni postupak, ako je nesposoban za plaćanje ili prezadužen, ili u postupku likvidacije, ako njegovom imovinom upravlja stečajni upravitelj ili sud, ako je u nagodbi s vjerovnicima, ako je obustavio poslovne aktivnosti ili je u bilo kakvoj istovrsnoj situaciji koja proizlazi iz sličnog postupka prema nacionalnim zakonima i propisima</w:t>
      </w:r>
    </w:p>
    <w:p w14:paraId="3ECAC561" w14:textId="77777777" w:rsidR="00A53C94" w:rsidRPr="004F4A35" w:rsidRDefault="00A53C94" w:rsidP="00A53C94">
      <w:pPr>
        <w:numPr>
          <w:ilvl w:val="0"/>
          <w:numId w:val="7"/>
        </w:numPr>
        <w:suppressAutoHyphens/>
        <w:autoSpaceDN w:val="0"/>
        <w:spacing w:before="100" w:after="100" w:line="240" w:lineRule="auto"/>
        <w:jc w:val="both"/>
        <w:textAlignment w:val="baseline"/>
      </w:pPr>
      <w:r w:rsidRPr="004F4A35">
        <w:rPr>
          <w:rFonts w:cs="Arial"/>
        </w:rPr>
        <w:t>može dokazati odgovarajućim sredstvima da je gospodarski subjekt kriv za teški profesionalni propust koji dovodi u pitanje njegov integritet</w:t>
      </w:r>
    </w:p>
    <w:p w14:paraId="0402F727" w14:textId="77777777" w:rsidR="00A53C94" w:rsidRPr="004F4A35" w:rsidRDefault="00A53C94" w:rsidP="00A53C94">
      <w:pPr>
        <w:numPr>
          <w:ilvl w:val="0"/>
          <w:numId w:val="7"/>
        </w:numPr>
        <w:suppressAutoHyphens/>
        <w:autoSpaceDN w:val="0"/>
        <w:spacing w:before="100" w:after="100" w:line="240" w:lineRule="auto"/>
        <w:jc w:val="both"/>
        <w:textAlignment w:val="baseline"/>
      </w:pPr>
      <w:r w:rsidRPr="004F4A35">
        <w:rPr>
          <w:rFonts w:cs="Arial"/>
        </w:rPr>
        <w:t>ima dovoljno vjerojatnih pokazatelja da zaključi da je gospodarski subjekt sklopio sporazum s drugim gospodarskim subjektima kojem je cilj narušavanje tržišnog natjecanja</w:t>
      </w:r>
    </w:p>
    <w:p w14:paraId="00D04FA4" w14:textId="77777777" w:rsidR="00A53C94" w:rsidRPr="004F4A35" w:rsidRDefault="00A53C94" w:rsidP="00A53C94">
      <w:pPr>
        <w:numPr>
          <w:ilvl w:val="0"/>
          <w:numId w:val="7"/>
        </w:numPr>
        <w:suppressAutoHyphens/>
        <w:autoSpaceDN w:val="0"/>
        <w:spacing w:before="100" w:after="100" w:line="240" w:lineRule="auto"/>
        <w:jc w:val="both"/>
        <w:textAlignment w:val="baseline"/>
      </w:pPr>
      <w:r w:rsidRPr="004F4A35">
        <w:rPr>
          <w:rFonts w:cs="Arial"/>
        </w:rPr>
        <w:t>se sukob interesa u smislu poglavlja 8. glave III. dijela prvog ovoga Zakona ne može učinkovito ukloniti drugim, manje drastičnim mjerama</w:t>
      </w:r>
    </w:p>
    <w:p w14:paraId="528BEA18" w14:textId="77777777" w:rsidR="00A53C94" w:rsidRPr="004F4A35" w:rsidRDefault="00A53C94" w:rsidP="00A53C94">
      <w:pPr>
        <w:numPr>
          <w:ilvl w:val="0"/>
          <w:numId w:val="7"/>
        </w:numPr>
        <w:suppressAutoHyphens/>
        <w:autoSpaceDN w:val="0"/>
        <w:spacing w:before="100" w:after="100" w:line="240" w:lineRule="auto"/>
        <w:jc w:val="both"/>
        <w:textAlignment w:val="baseline"/>
      </w:pPr>
      <w:r w:rsidRPr="004F4A35">
        <w:rPr>
          <w:rFonts w:cs="Arial"/>
        </w:rPr>
        <w:t>se narušavanje tržišnog natjecanja, zbog prethodnog sudjelovanja gospodarskog subjekta u pripremi postupka nabave, kako je navedeno u članku 199. ovoga Zakona, ne može ukloniti drugim, manje drastičnim mjerama</w:t>
      </w:r>
    </w:p>
    <w:p w14:paraId="5CA0784E" w14:textId="77777777" w:rsidR="00A53C94" w:rsidRPr="004F4A35" w:rsidRDefault="00A53C94" w:rsidP="00A53C94">
      <w:pPr>
        <w:numPr>
          <w:ilvl w:val="0"/>
          <w:numId w:val="7"/>
        </w:numPr>
        <w:suppressAutoHyphens/>
        <w:autoSpaceDN w:val="0"/>
        <w:spacing w:before="100" w:after="100" w:line="240" w:lineRule="auto"/>
        <w:jc w:val="both"/>
        <w:textAlignment w:val="baseline"/>
      </w:pPr>
      <w:r w:rsidRPr="004F4A35">
        <w:rPr>
          <w:rFonts w:cs="Arial"/>
        </w:rPr>
        <w:lastRenderedPageBreak/>
        <w:t>gospodarski subjekt pokaže značajne ili opetovane nedostatke tijekom provedbe bitnih zahtjeva iz prethodnog ugovora o javnoj nabavi ili prethodnog ugovora o koncesiji čija je posljedica bila prijevremeni raskid tog ugovora, naknada štete ili druga slična sankcija</w:t>
      </w:r>
    </w:p>
    <w:p w14:paraId="1334289F" w14:textId="77777777" w:rsidR="00A53C94" w:rsidRPr="004F4A35" w:rsidRDefault="00A53C94" w:rsidP="00A53C94">
      <w:pPr>
        <w:numPr>
          <w:ilvl w:val="0"/>
          <w:numId w:val="7"/>
        </w:numPr>
        <w:suppressAutoHyphens/>
        <w:autoSpaceDN w:val="0"/>
        <w:spacing w:before="100" w:after="100" w:line="240" w:lineRule="auto"/>
        <w:jc w:val="both"/>
        <w:textAlignment w:val="baseline"/>
      </w:pPr>
      <w:r w:rsidRPr="004F4A35">
        <w:rPr>
          <w:rFonts w:cs="Arial"/>
        </w:rPr>
        <w:t>je gospodarski subjekt kriv za ozbiljno pogrešno prikazivanje činjenica pri dostavljanju podataka potrebnih za provjeru odsutnosti osnova za isključenje ili za ispunjenje kriterija za odabir gospodarskog subjekta, ako je prikrio takve informacije ili nije u stanju priložiti popratne dokumente u skladu s pododjeljkom 1. odjeljkom C ovoga poglavlja, ili</w:t>
      </w:r>
    </w:p>
    <w:p w14:paraId="53071EE6" w14:textId="77777777" w:rsidR="00A53C94" w:rsidRPr="004F4A35" w:rsidRDefault="00A53C94" w:rsidP="00A53C94">
      <w:pPr>
        <w:numPr>
          <w:ilvl w:val="0"/>
          <w:numId w:val="7"/>
        </w:numPr>
        <w:suppressAutoHyphens/>
        <w:autoSpaceDN w:val="0"/>
        <w:spacing w:before="100" w:after="100" w:line="240" w:lineRule="auto"/>
        <w:jc w:val="both"/>
        <w:textAlignment w:val="baseline"/>
      </w:pPr>
      <w:r w:rsidRPr="004F4A35">
        <w:rPr>
          <w:rFonts w:cs="Arial"/>
        </w:rPr>
        <w:t>je gospodarski subjekt pokušao na nepropisan način utjecati na postupak odlučivanja javnog naručitelja, doći do povjerljivih podataka koji bi mu mogli omogućiti nepoštenu prednost u postupku nabave ili je iz nemara dostavio pogrešnu informaciju koja može imati materijalni utjecaj na odluke koje se tiču isključenja, odabira gospodarskog subjekta ili dodjele ugovora.</w:t>
      </w:r>
    </w:p>
    <w:p w14:paraId="53392DCD" w14:textId="77777777" w:rsidR="00A53C94" w:rsidRPr="004F4A35" w:rsidRDefault="00A53C94" w:rsidP="00A53C94">
      <w:pPr>
        <w:suppressAutoHyphens/>
        <w:autoSpaceDN w:val="0"/>
        <w:spacing w:before="100" w:after="100"/>
        <w:ind w:left="360"/>
        <w:jc w:val="both"/>
        <w:textAlignment w:val="baseline"/>
      </w:pPr>
      <w:r w:rsidRPr="004F4A35">
        <w:rPr>
          <w:rFonts w:cs="Arial"/>
        </w:rPr>
        <w:t>Razdoblje isključenja gospodarskog subjekta kod kojeg su ostvarene osnove za isključenje iz članka 254. Zakona o javnoj nabavi iz postupka javne nabave je dvije godine od dana dotičnog događaja.</w:t>
      </w:r>
    </w:p>
    <w:p w14:paraId="15CCAA2C" w14:textId="35D8AC16" w:rsidR="00A53C94" w:rsidRPr="004F4A35" w:rsidRDefault="00A53C94" w:rsidP="00A53C94">
      <w:pPr>
        <w:jc w:val="both"/>
        <w:rPr>
          <w:rFonts w:cs="Arial"/>
        </w:rPr>
      </w:pPr>
      <w:r w:rsidRPr="004F4A35">
        <w:rPr>
          <w:rFonts w:asciiTheme="minorHAnsi" w:hAnsiTheme="minorHAnsi"/>
          <w:bCs/>
        </w:rPr>
        <w:t>&lt;</w:t>
      </w:r>
      <w:r w:rsidR="008A4754" w:rsidRPr="004F4A35">
        <w:rPr>
          <w:rFonts w:asciiTheme="minorHAnsi" w:hAnsiTheme="minorHAnsi"/>
          <w:bCs/>
        </w:rPr>
        <w:t xml:space="preserve">Specifično za točku 3.3. - </w:t>
      </w:r>
      <w:r w:rsidRPr="004F4A35">
        <w:rPr>
          <w:rFonts w:asciiTheme="minorHAnsi" w:hAnsiTheme="minorHAnsi"/>
          <w:bCs/>
          <w:i/>
        </w:rPr>
        <w:t>ako je primjenjivo</w:t>
      </w:r>
      <w:r w:rsidRPr="004F4A35">
        <w:rPr>
          <w:rFonts w:asciiTheme="minorHAnsi" w:hAnsiTheme="minorHAnsi"/>
          <w:bCs/>
        </w:rPr>
        <w:t>&gt; &lt;</w:t>
      </w:r>
      <w:r w:rsidRPr="004F4A35">
        <w:rPr>
          <w:rFonts w:cs="Arial"/>
        </w:rPr>
        <w:t xml:space="preserve">Kao preliminarni dokaz nepostojanja osnove za isključenje iz podtočke 3.3. Dokumentacije o nabavi gospodarski subjekt dostavlja ispunjen obrazac </w:t>
      </w:r>
      <w:r w:rsidRPr="004F4A35">
        <w:rPr>
          <w:rFonts w:cs="Arial"/>
          <w:b/>
        </w:rPr>
        <w:t>Europske jedinstvene dokumentacije o nabavi</w:t>
      </w:r>
      <w:r w:rsidRPr="004F4A35">
        <w:rPr>
          <w:rFonts w:cs="Arial"/>
        </w:rPr>
        <w:t xml:space="preserve"> (ESPD) Dio III. Osnove za isključenje, odjeljak C: Osnove povezane s insolventnošću, sukobima interesa ili poslovnim prekršajem i odjeljak D: Ostale osnove za isključenje koje mogu biti predviđene u nacionalnom zakonodavstvu države članice javnog naručitelja ili naručitelja.&gt;</w:t>
      </w:r>
    </w:p>
    <w:p w14:paraId="67A91E9E" w14:textId="77777777" w:rsidR="00A53C94" w:rsidRPr="004F4A35" w:rsidRDefault="00A53C94" w:rsidP="00A53C94">
      <w:pPr>
        <w:jc w:val="both"/>
        <w:rPr>
          <w:rFonts w:cs="Arial"/>
        </w:rPr>
      </w:pPr>
      <w:r w:rsidRPr="004F4A35">
        <w:rPr>
          <w:rFonts w:asciiTheme="minorHAnsi" w:hAnsiTheme="minorHAnsi"/>
          <w:bCs/>
        </w:rPr>
        <w:t>&lt;</w:t>
      </w:r>
      <w:r w:rsidRPr="004F4A35">
        <w:rPr>
          <w:rFonts w:asciiTheme="minorHAnsi" w:hAnsiTheme="minorHAnsi"/>
          <w:bCs/>
          <w:i/>
        </w:rPr>
        <w:t>ako je primjenjivo</w:t>
      </w:r>
      <w:r w:rsidRPr="004F4A35">
        <w:rPr>
          <w:rFonts w:asciiTheme="minorHAnsi" w:hAnsiTheme="minorHAnsi"/>
          <w:bCs/>
        </w:rPr>
        <w:t>&gt; &lt;</w:t>
      </w:r>
      <w:r w:rsidRPr="004F4A35">
        <w:rPr>
          <w:rFonts w:cs="Arial"/>
        </w:rPr>
        <w:t>Naručitelj će prije donošenja Odluke zatražiti od ponuditelja koji je podnio najpovoljniju ponudu da u primjerenom roku, ne kraćem od 5 dana, dostavi ažurirane popratne dokumente kojima dokazuje nepostojanje osnova za isključenje iz ove podtočke i to:</w:t>
      </w:r>
    </w:p>
    <w:p w14:paraId="5E087BEC" w14:textId="77777777" w:rsidR="00A53C94" w:rsidRPr="004F4A35" w:rsidRDefault="00A53C94" w:rsidP="00A53C94">
      <w:pPr>
        <w:numPr>
          <w:ilvl w:val="0"/>
          <w:numId w:val="9"/>
        </w:numPr>
        <w:suppressAutoHyphens/>
        <w:autoSpaceDN w:val="0"/>
        <w:spacing w:before="100" w:after="100" w:line="240" w:lineRule="auto"/>
        <w:jc w:val="both"/>
        <w:textAlignment w:val="baseline"/>
      </w:pPr>
      <w:r w:rsidRPr="004F4A35">
        <w:t xml:space="preserve"> </w:t>
      </w:r>
      <w:r w:rsidRPr="004F4A35">
        <w:rPr>
          <w:rFonts w:cs="Arial"/>
        </w:rPr>
        <w:t>izvadak iz sudskog registra ili potvrdu trgovačkog suda ili drugog nadležnog tijela u državi poslovnog nastana gospodarskog subjekta kojim se dokazuje da ne postoje osnove za isključenje iz članka 254. stavka 1. točke 2. Zakona o javnoj nabavi</w:t>
      </w:r>
    </w:p>
    <w:p w14:paraId="0686F57D" w14:textId="77777777" w:rsidR="00A53C94" w:rsidRPr="004F4A35" w:rsidRDefault="00A53C94" w:rsidP="00A53C94">
      <w:pPr>
        <w:numPr>
          <w:ilvl w:val="0"/>
          <w:numId w:val="9"/>
        </w:numPr>
        <w:suppressAutoHyphens/>
        <w:autoSpaceDN w:val="0"/>
        <w:spacing w:before="100" w:after="100" w:line="240" w:lineRule="auto"/>
        <w:jc w:val="both"/>
        <w:textAlignment w:val="baseline"/>
      </w:pPr>
      <w:r w:rsidRPr="004F4A35">
        <w:rPr>
          <w:rFonts w:cs="Arial"/>
        </w:rPr>
        <w:t>ako se u državi poslovnog nastana gospodarskog subjekta, odnosno državi čiji je osoba državljanin ne izdaju dokumenti iz točke 1. ili ako ne obuhvaćaju sve okolnosti iz članka 254. stavka 1. točke 2. Zakona, oni mogu biti zamijenjeni izjavom pod prisegom ili, ako izjava pod prisegom prema pravu dotične države ne postoji, izjavom davatelja s ovjerenim potpisom kod nadležne sudske ili upravne vlasti, javnog bilježnika ili strukovnog ili trgovinskog tijela u državi poslovnog nastana gospodarskog subjekta, odnosno državi čiji je osoba državljanin.&gt;</w:t>
      </w:r>
    </w:p>
    <w:p w14:paraId="06E0D3A0" w14:textId="77777777" w:rsidR="00026FA8" w:rsidRPr="004F4A35" w:rsidRDefault="00026FA8" w:rsidP="00224121">
      <w:pPr>
        <w:jc w:val="both"/>
      </w:pPr>
    </w:p>
    <w:p w14:paraId="2D636D89" w14:textId="1BA7EA6C" w:rsidR="00A53C94" w:rsidRPr="004F4A35" w:rsidRDefault="00A35EDB" w:rsidP="00A53C94">
      <w:pPr>
        <w:jc w:val="both"/>
      </w:pPr>
      <w:r w:rsidRPr="004F4A35">
        <w:rPr>
          <w:i/>
          <w:u w:val="single"/>
        </w:rPr>
        <w:t>Napomena</w:t>
      </w:r>
      <w:r w:rsidRPr="004F4A35">
        <w:rPr>
          <w:i/>
        </w:rPr>
        <w:t xml:space="preserve">: u slučaju da je naručitelj sektorski, potrebno je prilikom pripreme dokumentacije voditi računa o posebnim odredbama ZJN-a koji se odnosi na sektorske naručitelje. </w:t>
      </w:r>
      <w:r w:rsidR="00026FA8" w:rsidRPr="004F4A35">
        <w:rPr>
          <w:i/>
        </w:rPr>
        <w:t xml:space="preserve"> </w:t>
      </w:r>
      <w:r w:rsidR="00A53C94" w:rsidRPr="004F4A35">
        <w:t xml:space="preserve">Okolnosti iz točke </w:t>
      </w:r>
      <w:r w:rsidR="00A53C94" w:rsidRPr="004F4A35">
        <w:rPr>
          <w:b/>
        </w:rPr>
        <w:t>3</w:t>
      </w:r>
      <w:r w:rsidR="00A53C94" w:rsidRPr="004F4A35">
        <w:t xml:space="preserve">. Dokumentacije o nabavi se utvrđuju za </w:t>
      </w:r>
      <w:r w:rsidR="00A53C94" w:rsidRPr="004F4A35">
        <w:rPr>
          <w:b/>
        </w:rPr>
        <w:t>sve članove zajednice gospodarskih subjekata pojedinačno</w:t>
      </w:r>
      <w:r w:rsidR="00A53C94" w:rsidRPr="004F4A35">
        <w:t>.</w:t>
      </w:r>
    </w:p>
    <w:p w14:paraId="5A6DECD3" w14:textId="1F2D6C01" w:rsidR="00A53C94" w:rsidRPr="004F4A35" w:rsidRDefault="00A53C94" w:rsidP="00A53C94">
      <w:pPr>
        <w:jc w:val="both"/>
        <w:rPr>
          <w:rFonts w:cs="Calibri"/>
        </w:rPr>
      </w:pPr>
      <w:r w:rsidRPr="004F4A35">
        <w:rPr>
          <w:rFonts w:cs="Calibri"/>
        </w:rPr>
        <w:t>&lt;</w:t>
      </w:r>
      <w:r w:rsidRPr="004F4A35">
        <w:rPr>
          <w:rFonts w:cs="Calibri"/>
          <w:i/>
        </w:rPr>
        <w:t>ako je primjenjivo</w:t>
      </w:r>
      <w:r w:rsidRPr="004F4A35">
        <w:rPr>
          <w:rFonts w:cs="Calibri"/>
        </w:rPr>
        <w:t>&gt; &lt;</w:t>
      </w:r>
      <w:r w:rsidR="008256DA">
        <w:rPr>
          <w:rFonts w:cs="Calibri"/>
        </w:rPr>
        <w:t>Ako</w:t>
      </w:r>
      <w:r w:rsidRPr="004F4A35">
        <w:rPr>
          <w:rFonts w:cs="Calibri"/>
        </w:rPr>
        <w:t xml:space="preserve"> gospodarski subjekt namjerava dio ugovora o javnoj nabavi dati u </w:t>
      </w:r>
      <w:r w:rsidRPr="004F4A35">
        <w:rPr>
          <w:rFonts w:cs="Calibri"/>
          <w:b/>
        </w:rPr>
        <w:t>podugovor jednom ili više podugovaratelja</w:t>
      </w:r>
      <w:r w:rsidRPr="004F4A35">
        <w:rPr>
          <w:rFonts w:cs="Calibri"/>
        </w:rPr>
        <w:t xml:space="preserve">, tada je dužan u ponudi dokazati nepostojanje osnove za isključenje pod točkom </w:t>
      </w:r>
      <w:r w:rsidRPr="004F4A35">
        <w:rPr>
          <w:rFonts w:cs="Calibri"/>
          <w:b/>
        </w:rPr>
        <w:t>3.2.</w:t>
      </w:r>
      <w:r w:rsidRPr="004F4A35">
        <w:rPr>
          <w:rFonts w:cs="Calibri"/>
        </w:rPr>
        <w:t xml:space="preserve">  i za</w:t>
      </w:r>
      <w:r w:rsidRPr="004F4A35">
        <w:rPr>
          <w:rFonts w:cs="Calibri"/>
          <w:b/>
        </w:rPr>
        <w:t xml:space="preserve"> sve podugovaratelje</w:t>
      </w:r>
      <w:r w:rsidRPr="004F4A35">
        <w:rPr>
          <w:rFonts w:cs="Calibri"/>
        </w:rPr>
        <w:t>. &gt;</w:t>
      </w:r>
    </w:p>
    <w:p w14:paraId="46233325" w14:textId="13D8E3F7" w:rsidR="00A53C94" w:rsidRPr="004F4A35" w:rsidRDefault="00A53C94" w:rsidP="00A53C94">
      <w:pPr>
        <w:jc w:val="both"/>
        <w:rPr>
          <w:rFonts w:cs="Calibri"/>
        </w:rPr>
      </w:pPr>
      <w:r w:rsidRPr="004F4A35">
        <w:rPr>
          <w:rFonts w:cs="Calibri"/>
        </w:rPr>
        <w:lastRenderedPageBreak/>
        <w:t>&lt;</w:t>
      </w:r>
      <w:r w:rsidRPr="004F4A35">
        <w:rPr>
          <w:rFonts w:cs="Calibri"/>
          <w:i/>
        </w:rPr>
        <w:t>Napomena: sukladno članku 221. ZJN za podugovaratelje je obvezno tražiti dokaz nepostojanja osnove za isključenje iz članka 252. st.1. ZJN, dok je sve ostale osnove za isključenje potrebno propisati u D</w:t>
      </w:r>
      <w:r w:rsidR="00BB0EF2" w:rsidRPr="004F4A35">
        <w:rPr>
          <w:rFonts w:cs="Calibri"/>
          <w:i/>
        </w:rPr>
        <w:t>O</w:t>
      </w:r>
      <w:r w:rsidRPr="004F4A35">
        <w:rPr>
          <w:rFonts w:cs="Calibri"/>
          <w:i/>
        </w:rPr>
        <w:t>N</w:t>
      </w:r>
      <w:r w:rsidRPr="004F4A35">
        <w:rPr>
          <w:rFonts w:cs="Calibri"/>
        </w:rPr>
        <w:t xml:space="preserve">&gt; </w:t>
      </w:r>
      <w:r w:rsidR="00B76335" w:rsidRPr="004F4A35">
        <w:rPr>
          <w:rFonts w:cs="Calibri"/>
        </w:rPr>
        <w:t xml:space="preserve"> </w:t>
      </w:r>
    </w:p>
    <w:p w14:paraId="4F6DD9C6" w14:textId="151EC122" w:rsidR="00A53C94" w:rsidRPr="004F4A35" w:rsidRDefault="00224121" w:rsidP="00A53C94">
      <w:pPr>
        <w:jc w:val="both"/>
      </w:pPr>
      <w:r w:rsidRPr="004F4A35">
        <w:rPr>
          <w:i/>
          <w:u w:val="single"/>
        </w:rPr>
        <w:t>Napomena</w:t>
      </w:r>
      <w:r w:rsidRPr="004F4A35">
        <w:rPr>
          <w:i/>
        </w:rPr>
        <w:t xml:space="preserve">: u slučaju da je naručitelj sektorski, potrebno je prilikom pripreme dokumentacije voditi računa o posebnim odredbama ZJN-a koji se odnosi na sektorske naručitelje.  </w:t>
      </w:r>
    </w:p>
    <w:p w14:paraId="444857C6" w14:textId="77777777" w:rsidR="00A53C94" w:rsidRPr="004F4A35" w:rsidRDefault="00A53C94" w:rsidP="00A53C94">
      <w:pPr>
        <w:pStyle w:val="Heading2"/>
        <w:keepLines w:val="0"/>
        <w:numPr>
          <w:ilvl w:val="0"/>
          <w:numId w:val="5"/>
        </w:numPr>
        <w:spacing w:before="0" w:line="240" w:lineRule="auto"/>
        <w:rPr>
          <w:color w:val="auto"/>
        </w:rPr>
      </w:pPr>
      <w:r w:rsidRPr="004F4A35">
        <w:rPr>
          <w:rFonts w:ascii="Calibri" w:hAnsi="Calibri"/>
          <w:color w:val="auto"/>
          <w:sz w:val="22"/>
          <w:szCs w:val="22"/>
        </w:rPr>
        <w:t xml:space="preserve"> </w:t>
      </w:r>
      <w:bookmarkStart w:id="21" w:name="_Toc474221172"/>
      <w:r w:rsidRPr="004F4A35">
        <w:rPr>
          <w:rFonts w:ascii="Calibri" w:hAnsi="Calibri"/>
          <w:color w:val="auto"/>
          <w:sz w:val="22"/>
          <w:szCs w:val="22"/>
        </w:rPr>
        <w:t>KRITERIJI ZA ODABIR GOSPODARSKOG SUBJEKTA (UVJETI SPOSOBNOSTI)</w:t>
      </w:r>
      <w:bookmarkEnd w:id="21"/>
    </w:p>
    <w:p w14:paraId="43C06330" w14:textId="77777777" w:rsidR="003966D2" w:rsidRPr="004F4A35" w:rsidRDefault="003966D2" w:rsidP="003966D2">
      <w:pPr>
        <w:autoSpaceDE w:val="0"/>
        <w:autoSpaceDN w:val="0"/>
        <w:adjustRightInd w:val="0"/>
        <w:jc w:val="both"/>
      </w:pPr>
    </w:p>
    <w:p w14:paraId="34A1B6ED" w14:textId="77777777" w:rsidR="00A53C94" w:rsidRPr="004F4A35" w:rsidRDefault="00A53C94" w:rsidP="00A53C94">
      <w:pPr>
        <w:pStyle w:val="Heading2"/>
        <w:keepLines w:val="0"/>
        <w:numPr>
          <w:ilvl w:val="1"/>
          <w:numId w:val="10"/>
        </w:numPr>
        <w:spacing w:before="0" w:line="240" w:lineRule="auto"/>
        <w:rPr>
          <w:rFonts w:ascii="Calibri" w:eastAsia="Calibri" w:hAnsi="Calibri" w:cs="Calibri"/>
          <w:color w:val="auto"/>
          <w:sz w:val="22"/>
          <w:szCs w:val="22"/>
        </w:rPr>
      </w:pPr>
      <w:bookmarkStart w:id="22" w:name="_Toc474221173"/>
      <w:r w:rsidRPr="004F4A35">
        <w:rPr>
          <w:rFonts w:ascii="Calibri" w:eastAsia="Calibri" w:hAnsi="Calibri" w:cs="Calibri"/>
          <w:color w:val="auto"/>
          <w:sz w:val="22"/>
          <w:szCs w:val="22"/>
        </w:rPr>
        <w:t>SPOSOBNOST ZA OBAVLJANJE PROFESIONALNE DJELATNOSTI</w:t>
      </w:r>
      <w:bookmarkEnd w:id="22"/>
    </w:p>
    <w:p w14:paraId="3AF36156" w14:textId="77777777" w:rsidR="00A53C94" w:rsidRPr="004F4A35" w:rsidRDefault="00A53C94" w:rsidP="00A53C94">
      <w:pPr>
        <w:autoSpaceDE w:val="0"/>
        <w:autoSpaceDN w:val="0"/>
        <w:adjustRightInd w:val="0"/>
        <w:ind w:left="360"/>
        <w:jc w:val="both"/>
        <w:rPr>
          <w:rFonts w:cs="Calibri"/>
          <w:b/>
        </w:rPr>
      </w:pPr>
    </w:p>
    <w:p w14:paraId="25EA05C6" w14:textId="6B5610FC" w:rsidR="00A53C94" w:rsidRPr="004F4A35" w:rsidRDefault="00B03210" w:rsidP="00A53C94">
      <w:pPr>
        <w:numPr>
          <w:ilvl w:val="2"/>
          <w:numId w:val="10"/>
        </w:numPr>
        <w:spacing w:after="0" w:line="240" w:lineRule="auto"/>
        <w:jc w:val="both"/>
        <w:rPr>
          <w:rFonts w:cs="Calibri"/>
        </w:rPr>
      </w:pPr>
      <w:r w:rsidRPr="004F4A35">
        <w:rPr>
          <w:rFonts w:cs="Calibri"/>
        </w:rPr>
        <w:t>&lt;</w:t>
      </w:r>
      <w:r w:rsidR="00A53C94" w:rsidRPr="008256DA">
        <w:rPr>
          <w:rFonts w:cs="Calibri"/>
          <w:highlight w:val="yellow"/>
        </w:rPr>
        <w:t xml:space="preserve">Gospodarski subjekt </w:t>
      </w:r>
      <w:r w:rsidR="00A53C94" w:rsidRPr="008256DA">
        <w:rPr>
          <w:b/>
          <w:highlight w:val="yellow"/>
        </w:rPr>
        <w:t>mora</w:t>
      </w:r>
      <w:r w:rsidR="00A53C94" w:rsidRPr="008256DA">
        <w:rPr>
          <w:rFonts w:ascii="Calibri-Bold" w:hAnsi="Calibri-Bold" w:cs="Calibri-Bold"/>
          <w:b/>
          <w:bCs/>
          <w:highlight w:val="yellow"/>
        </w:rPr>
        <w:t xml:space="preserve"> </w:t>
      </w:r>
      <w:r w:rsidR="00A53C94" w:rsidRPr="008256DA">
        <w:rPr>
          <w:rFonts w:cs="Calibri"/>
          <w:highlight w:val="yellow"/>
        </w:rPr>
        <w:t>dokazati svoj upis u sudski, obrtni, strukovni ili drugi odgovarajući registar u državi njegova poslovnog nastana</w:t>
      </w:r>
      <w:r w:rsidRPr="004F4A35">
        <w:rPr>
          <w:rFonts w:cs="Calibri"/>
        </w:rPr>
        <w:t>&gt;</w:t>
      </w:r>
      <w:r w:rsidR="00A53C94" w:rsidRPr="004F4A35">
        <w:rPr>
          <w:rFonts w:cs="Calibri"/>
        </w:rPr>
        <w:t>.</w:t>
      </w:r>
    </w:p>
    <w:p w14:paraId="1DEC3521" w14:textId="77777777" w:rsidR="00A53C94" w:rsidRPr="004F4A35" w:rsidRDefault="00A53C94" w:rsidP="00A53C94">
      <w:pPr>
        <w:spacing w:after="0" w:line="240" w:lineRule="auto"/>
        <w:ind w:left="720"/>
        <w:jc w:val="both"/>
        <w:rPr>
          <w:rFonts w:cs="Calibri"/>
        </w:rPr>
      </w:pPr>
    </w:p>
    <w:p w14:paraId="09BEEF4F" w14:textId="338C3534" w:rsidR="00A53C94" w:rsidRDefault="00A53C94" w:rsidP="00A53C94">
      <w:pPr>
        <w:numPr>
          <w:ilvl w:val="2"/>
          <w:numId w:val="10"/>
        </w:numPr>
        <w:spacing w:after="0" w:line="240" w:lineRule="auto"/>
        <w:jc w:val="both"/>
        <w:rPr>
          <w:rFonts w:cs="Calibri"/>
        </w:rPr>
      </w:pPr>
      <w:r w:rsidRPr="004F4A35">
        <w:rPr>
          <w:rFonts w:cs="Calibri"/>
        </w:rPr>
        <w:t>&lt;</w:t>
      </w:r>
      <w:r w:rsidRPr="008256DA">
        <w:rPr>
          <w:rFonts w:cs="Calibri"/>
          <w:i/>
          <w:highlight w:val="yellow"/>
        </w:rPr>
        <w:t>navesti ako je primjenjivo</w:t>
      </w:r>
      <w:r w:rsidRPr="004F4A35">
        <w:rPr>
          <w:rFonts w:cs="Calibri"/>
        </w:rPr>
        <w:t>&gt; Ako gospodarski subjekt mora posjedovati određeno ovlaštenje ili biti član određene organizacije kako bi mogao pružati usluge u državi njegova poslovnog nastana, mora dokazati posjedovanje takvog ovlaštenja ili članstva.</w:t>
      </w:r>
    </w:p>
    <w:p w14:paraId="6BB25964" w14:textId="77777777" w:rsidR="0025382F" w:rsidRDefault="0025382F" w:rsidP="0025382F">
      <w:pPr>
        <w:pStyle w:val="ListParagraph"/>
        <w:rPr>
          <w:rFonts w:cs="Calibri"/>
        </w:rPr>
      </w:pPr>
    </w:p>
    <w:p w14:paraId="071B2A69" w14:textId="1336EB6E" w:rsidR="00A53C94" w:rsidRPr="004F4A35" w:rsidRDefault="00A53C94" w:rsidP="00A53C94">
      <w:pPr>
        <w:jc w:val="both"/>
        <w:rPr>
          <w:rFonts w:cs="Calibri"/>
        </w:rPr>
      </w:pPr>
      <w:r w:rsidRPr="004F4A35">
        <w:rPr>
          <w:rFonts w:cs="Arial"/>
        </w:rPr>
        <w:t xml:space="preserve">Kao preliminarni dokaz sposobnosti iz podtočki 4.1.1. i 4.1.2. Dokumentacije o nabavi gospodarski subjekt dostavlja ispunjen obrazac </w:t>
      </w:r>
      <w:r w:rsidRPr="004F4A35">
        <w:rPr>
          <w:rFonts w:cs="Arial"/>
          <w:b/>
        </w:rPr>
        <w:t>Europske jedinstvene dokumentacije o nabavi</w:t>
      </w:r>
      <w:r w:rsidRPr="004F4A35">
        <w:rPr>
          <w:rFonts w:cs="Arial"/>
        </w:rPr>
        <w:t xml:space="preserve"> (ESPD) Dio IV. Kriteriji za odabir gospodarskog subjekta, odjeljak A: Sposobnost za obavljanje profesionalne djelatnosti.</w:t>
      </w:r>
    </w:p>
    <w:p w14:paraId="3836ABED" w14:textId="77777777" w:rsidR="00A53C94" w:rsidRPr="004F4A35" w:rsidRDefault="00A53C94" w:rsidP="00A53C94">
      <w:pPr>
        <w:jc w:val="both"/>
        <w:rPr>
          <w:rFonts w:cs="Calibri"/>
        </w:rPr>
      </w:pPr>
      <w:r w:rsidRPr="004F4A35">
        <w:rPr>
          <w:rFonts w:cs="Arial"/>
        </w:rPr>
        <w:t>Naručitelj će prije donošenja Odluke zatražiti od ponuditelja koji je podnio najpovoljniju ponudu da u primjerenom roku, ne kraćem od 5 dana, dostavi ažurirane popratne dokumente kojima dokazuje postojanje sposobnosti iz ove podtočke i to:</w:t>
      </w:r>
    </w:p>
    <w:p w14:paraId="246E7C44" w14:textId="77777777" w:rsidR="00A53C94" w:rsidRPr="004F4A35" w:rsidRDefault="00A53C94" w:rsidP="00A53C94">
      <w:pPr>
        <w:numPr>
          <w:ilvl w:val="0"/>
          <w:numId w:val="11"/>
        </w:numPr>
        <w:spacing w:after="0" w:line="240" w:lineRule="auto"/>
        <w:jc w:val="both"/>
        <w:rPr>
          <w:rFonts w:cs="Arial"/>
        </w:rPr>
      </w:pPr>
      <w:r w:rsidRPr="004F4A35">
        <w:rPr>
          <w:rFonts w:cs="Arial"/>
        </w:rPr>
        <w:t>izvadak iz sudskog, obrtnog, strukovnog ili drugog odgovarajućeg registra koji se vodi u državi članici njegova poslovnog nastana (za podtočku 4.1.1.)</w:t>
      </w:r>
    </w:p>
    <w:p w14:paraId="3DA1F606" w14:textId="77777777" w:rsidR="00A53C94" w:rsidRPr="004F4A35" w:rsidRDefault="00A53C94" w:rsidP="00A53C94">
      <w:pPr>
        <w:numPr>
          <w:ilvl w:val="0"/>
          <w:numId w:val="11"/>
        </w:numPr>
        <w:spacing w:after="0" w:line="240" w:lineRule="auto"/>
        <w:jc w:val="both"/>
        <w:rPr>
          <w:rFonts w:cs="Calibri"/>
        </w:rPr>
      </w:pPr>
      <w:r w:rsidRPr="004F4A35">
        <w:rPr>
          <w:rFonts w:cs="Calibri"/>
        </w:rPr>
        <w:t>potvrdu o ovlaštenju ili članstvu u određenoj organizaciji u državi sjedišta gospodarskog subjekta (za podtočku 4.1.2.).</w:t>
      </w:r>
    </w:p>
    <w:p w14:paraId="09681C4D" w14:textId="77777777" w:rsidR="00A53C94" w:rsidRPr="004F4A35" w:rsidRDefault="00A53C94" w:rsidP="00A53C94">
      <w:pPr>
        <w:autoSpaceDE w:val="0"/>
        <w:jc w:val="both"/>
      </w:pPr>
    </w:p>
    <w:p w14:paraId="7A125A76" w14:textId="77777777" w:rsidR="00A53C94" w:rsidRPr="004F4A35" w:rsidRDefault="00A53C94" w:rsidP="00A53C94">
      <w:pPr>
        <w:jc w:val="both"/>
      </w:pPr>
      <w:r w:rsidRPr="004F4A35">
        <w:t xml:space="preserve">U slučaju </w:t>
      </w:r>
      <w:r w:rsidRPr="004F4A35">
        <w:rPr>
          <w:b/>
        </w:rPr>
        <w:t>zajednice gospodarskih subjekata</w:t>
      </w:r>
      <w:r w:rsidRPr="004F4A35">
        <w:t xml:space="preserve">, </w:t>
      </w:r>
      <w:r w:rsidRPr="004F4A35">
        <w:rPr>
          <w:b/>
        </w:rPr>
        <w:t>svi članovi</w:t>
      </w:r>
      <w:r w:rsidRPr="004F4A35">
        <w:t xml:space="preserve"> zajednice gospodarskih subjekata </w:t>
      </w:r>
      <w:r w:rsidRPr="004F4A35">
        <w:rPr>
          <w:b/>
        </w:rPr>
        <w:t>obvezni su pojedinačno dokazati</w:t>
      </w:r>
      <w:r w:rsidRPr="004F4A35">
        <w:t xml:space="preserve"> postojanje sposobnosti sukladno točki 4.1.1. ove Dokumentacije o nabavi. Sposobnost iz točke 4.1.1. potrebno je dokazati i za svakog podugovaratelja.</w:t>
      </w:r>
    </w:p>
    <w:p w14:paraId="2D254C51" w14:textId="17CA05C0" w:rsidR="00A53C94" w:rsidRDefault="00A53C94" w:rsidP="00A53C94">
      <w:pPr>
        <w:jc w:val="both"/>
      </w:pPr>
      <w:r w:rsidRPr="004F4A35">
        <w:t>Sposobnost iz točke 4.1.2. Dokumentacije o nabavi obvezan je dokazati onaj član zajednice gospodarskih subjekata/podugovaratelj koji će izvršavati dio predmeta nabave za koji je određeno ovlaštenje/članstvo određene organizacije propisano posebnim propisima.</w:t>
      </w:r>
    </w:p>
    <w:p w14:paraId="3C4B4EB9" w14:textId="66E1E427" w:rsidR="0025382F" w:rsidRDefault="0025382F" w:rsidP="00A53C94">
      <w:pPr>
        <w:jc w:val="both"/>
      </w:pPr>
    </w:p>
    <w:p w14:paraId="6AFCC88C" w14:textId="1002EFC4" w:rsidR="0025382F" w:rsidRPr="0025382F" w:rsidRDefault="0025382F" w:rsidP="0025382F">
      <w:pPr>
        <w:jc w:val="both"/>
        <w:rPr>
          <w:rFonts w:cs="Calibri"/>
          <w:i/>
        </w:rPr>
      </w:pPr>
      <w:r w:rsidRPr="00A9308A">
        <w:rPr>
          <w:rFonts w:cs="Calibri"/>
          <w:i/>
        </w:rPr>
        <w:lastRenderedPageBreak/>
        <w:t xml:space="preserve">&lt;Napomena za točku 4.1.2.: Sukladno </w:t>
      </w:r>
      <w:r w:rsidR="003D3CAF" w:rsidRPr="00A9308A">
        <w:rPr>
          <w:rFonts w:cs="Calibri"/>
          <w:i/>
        </w:rPr>
        <w:t>dostupnoj praksi</w:t>
      </w:r>
      <w:r w:rsidRPr="00A9308A">
        <w:rPr>
          <w:rFonts w:cs="Calibri"/>
          <w:i/>
        </w:rPr>
        <w:t xml:space="preserve"> Državne komisije za</w:t>
      </w:r>
      <w:r w:rsidR="003D3CAF" w:rsidRPr="00A9308A">
        <w:rPr>
          <w:rFonts w:cs="Calibri"/>
          <w:i/>
        </w:rPr>
        <w:t xml:space="preserve"> kontrolu postupka javne nabave, </w:t>
      </w:r>
      <w:r w:rsidRPr="00A9308A">
        <w:rPr>
          <w:rFonts w:cs="Calibri"/>
          <w:i/>
        </w:rPr>
        <w:t xml:space="preserve">Prema odredbi članka 257. stavka 1. ZJN 2016, javni naručitelj može </w:t>
      </w:r>
      <w:r w:rsidR="005513DF" w:rsidRPr="00A9308A">
        <w:rPr>
          <w:rFonts w:cs="Calibri"/>
          <w:i/>
        </w:rPr>
        <w:t>zahtijevati</w:t>
      </w:r>
      <w:r w:rsidRPr="00A9308A">
        <w:rPr>
          <w:rFonts w:cs="Calibri"/>
          <w:i/>
        </w:rPr>
        <w:t xml:space="preserve"> da gospodarski subjekt dokaže upis u sudski, obrtni</w:t>
      </w:r>
      <w:r w:rsidR="005513DF" w:rsidRPr="00A9308A">
        <w:rPr>
          <w:rFonts w:cs="Calibri"/>
          <w:i/>
        </w:rPr>
        <w:t xml:space="preserve">, strukovni ili drugi odgovarajući registar u državi njegova poslovnog nastana. Stavkom 2. istog članka propisano je da ako gospodarski subjekt mora posjedovati određeno ovlaštenje ili biti član određene organizacije kako bi  mogao pružati usluge u državi njegova poslovnog nastana, javni naručitelj u postupcima javne nabave usluga može od njega zahtijevati da dokaže posjedovanje takvog ovlaštenja ili članstva. </w:t>
      </w:r>
      <w:r w:rsidR="00D165FD" w:rsidRPr="00A9308A">
        <w:rPr>
          <w:rFonts w:cs="Calibri"/>
          <w:i/>
        </w:rPr>
        <w:t>Kriterij za odabir gospodarskog subjekta (uvjet sposobnosti) propisani su kao fakultativni, a ne kao obvezni kriterij, ali, u situaciji kad ih naručitelj propisuje u dokumentaciji o nabavi, smije ih odrediti samo u skladu s Odjeljkom B. Poglavlja 4 Zakona o javnoj nabavi i smije zaht</w:t>
      </w:r>
      <w:r w:rsidR="00C423F5" w:rsidRPr="00A9308A">
        <w:rPr>
          <w:rFonts w:cs="Calibri"/>
          <w:i/>
        </w:rPr>
        <w:t>i</w:t>
      </w:r>
      <w:r w:rsidR="00D165FD" w:rsidRPr="00A9308A">
        <w:rPr>
          <w:rFonts w:cs="Calibri"/>
          <w:i/>
        </w:rPr>
        <w:t>jevati samo minimalne razine sposobnosti</w:t>
      </w:r>
      <w:r w:rsidR="00C423F5" w:rsidRPr="00A9308A">
        <w:rPr>
          <w:rFonts w:cs="Calibri"/>
          <w:i/>
        </w:rPr>
        <w:t xml:space="preserve">. </w:t>
      </w:r>
      <w:r w:rsidR="003D3CAF" w:rsidRPr="00A9308A">
        <w:rPr>
          <w:rFonts w:cs="Calibri"/>
          <w:i/>
        </w:rPr>
        <w:t>Kada su u</w:t>
      </w:r>
      <w:r w:rsidR="00C423F5" w:rsidRPr="00A9308A">
        <w:rPr>
          <w:rFonts w:cs="Calibri"/>
          <w:i/>
        </w:rPr>
        <w:t xml:space="preserve"> predmetnom postupku</w:t>
      </w:r>
      <w:r w:rsidR="003D3CAF" w:rsidRPr="00A9308A">
        <w:rPr>
          <w:rFonts w:cs="Calibri"/>
          <w:i/>
        </w:rPr>
        <w:t xml:space="preserve"> javne nabave predmet nabave </w:t>
      </w:r>
      <w:r w:rsidR="00C423F5" w:rsidRPr="00A9308A">
        <w:rPr>
          <w:rFonts w:cs="Calibri"/>
          <w:i/>
        </w:rPr>
        <w:t xml:space="preserve">radovi te naručitelj, sukladno članku 257. ZJN 2016, može kao kriterij za odabir gospodarskog subjekta zahtijevati od gospodarskog subjekta samo da dokaže upis u odgovarajući registar u državi njegovog nastana.  Dakle, naručitelj </w:t>
      </w:r>
      <w:r w:rsidR="00C423F5" w:rsidRPr="00A9308A">
        <w:rPr>
          <w:rFonts w:cs="Calibri"/>
          <w:b/>
          <w:i/>
          <w:u w:val="single"/>
        </w:rPr>
        <w:t>ne</w:t>
      </w:r>
      <w:r w:rsidR="00C423F5" w:rsidRPr="00A9308A">
        <w:rPr>
          <w:rFonts w:cs="Calibri"/>
          <w:i/>
        </w:rPr>
        <w:t xml:space="preserve"> smije kao uvjet sposobnosti za obavljanje određene profesionalne djelatnosti odrediti da ponuditelj mora biti registriran za obavljanje određene poslovne djelatnosti.“&gt;</w:t>
      </w:r>
    </w:p>
    <w:p w14:paraId="0AED8530" w14:textId="77777777" w:rsidR="00A53C94" w:rsidRPr="004F4A35" w:rsidRDefault="00A53C94" w:rsidP="00A53C94">
      <w:pPr>
        <w:jc w:val="both"/>
      </w:pPr>
    </w:p>
    <w:p w14:paraId="551B3A09" w14:textId="77777777" w:rsidR="00A53C94" w:rsidRPr="004F4A35" w:rsidRDefault="00A53C94" w:rsidP="00A53C94">
      <w:pPr>
        <w:pStyle w:val="Heading2"/>
        <w:keepLines w:val="0"/>
        <w:numPr>
          <w:ilvl w:val="1"/>
          <w:numId w:val="12"/>
        </w:numPr>
        <w:spacing w:before="0" w:line="240" w:lineRule="auto"/>
        <w:rPr>
          <w:rFonts w:ascii="Calibri" w:hAnsi="Calibri"/>
          <w:color w:val="auto"/>
          <w:sz w:val="22"/>
          <w:szCs w:val="22"/>
        </w:rPr>
      </w:pPr>
      <w:bookmarkStart w:id="23" w:name="_Toc474221174"/>
      <w:r w:rsidRPr="004F4A35">
        <w:rPr>
          <w:rFonts w:ascii="Calibri" w:hAnsi="Calibri"/>
          <w:color w:val="auto"/>
          <w:sz w:val="22"/>
          <w:szCs w:val="22"/>
        </w:rPr>
        <w:t>EKONOMSKA I FINANCIJSKA SPOSOBNOST</w:t>
      </w:r>
      <w:bookmarkEnd w:id="23"/>
    </w:p>
    <w:p w14:paraId="108E3C92" w14:textId="77777777" w:rsidR="00A53C94" w:rsidRPr="004F4A35" w:rsidRDefault="00A53C94" w:rsidP="00A53C94">
      <w:pPr>
        <w:rPr>
          <w:lang w:eastAsia="x-none"/>
        </w:rPr>
      </w:pPr>
      <w:r w:rsidRPr="004F4A35">
        <w:t>&lt;</w:t>
      </w:r>
      <w:r w:rsidRPr="004F4A35">
        <w:rPr>
          <w:i/>
        </w:rPr>
        <w:t>navesti ako je primjenjivo</w:t>
      </w:r>
      <w:r w:rsidRPr="004F4A35">
        <w:t>&gt;</w:t>
      </w:r>
    </w:p>
    <w:p w14:paraId="3BB66396" w14:textId="77777777" w:rsidR="00A53C94" w:rsidRPr="004F4A35" w:rsidRDefault="00A53C94" w:rsidP="00A53C94">
      <w:pPr>
        <w:numPr>
          <w:ilvl w:val="2"/>
          <w:numId w:val="12"/>
        </w:numPr>
        <w:spacing w:after="0" w:line="240" w:lineRule="auto"/>
        <w:jc w:val="both"/>
        <w:rPr>
          <w:lang w:eastAsia="x-none"/>
        </w:rPr>
      </w:pPr>
      <w:r w:rsidRPr="004F4A35">
        <w:rPr>
          <w:lang w:eastAsia="x-none"/>
        </w:rPr>
        <w:t>Gospodarski subjekt mora dokazati da ima minimalni godišnji promet u posljednje &lt;</w:t>
      </w:r>
      <w:r w:rsidRPr="004F4A35">
        <w:rPr>
          <w:i/>
          <w:lang w:eastAsia="x-none"/>
        </w:rPr>
        <w:t>navesti broj godina</w:t>
      </w:r>
      <w:r w:rsidRPr="004F4A35">
        <w:rPr>
          <w:lang w:eastAsia="x-none"/>
        </w:rPr>
        <w:t>&gt;dostupne financijske godine, ovisno o datumu osnivanja ili početak obavljanja djelatnosti gospodarskog subjekta,  u vrijednosti procijenjene vrijednosti nabave ili veći.</w:t>
      </w:r>
    </w:p>
    <w:p w14:paraId="5F175452" w14:textId="77777777" w:rsidR="00A53C94" w:rsidRPr="004F4A35" w:rsidRDefault="00A53C94" w:rsidP="00A53C94">
      <w:pPr>
        <w:numPr>
          <w:ilvl w:val="2"/>
          <w:numId w:val="12"/>
        </w:numPr>
        <w:spacing w:after="0" w:line="240" w:lineRule="auto"/>
        <w:jc w:val="both"/>
        <w:rPr>
          <w:lang w:eastAsia="x-none"/>
        </w:rPr>
      </w:pPr>
      <w:r w:rsidRPr="004F4A35">
        <w:rPr>
          <w:lang w:eastAsia="x-none"/>
        </w:rPr>
        <w:t>Gospodarski subjekt mora dostaviti informacije o godišnjem financijskom izvješću za posljednju dostupnu poslovnu godinu prije pokretanja postupka javne nabave.</w:t>
      </w:r>
    </w:p>
    <w:p w14:paraId="1D0ABE09" w14:textId="77777777" w:rsidR="00A53C94" w:rsidRPr="004F4A35" w:rsidRDefault="00A53C94" w:rsidP="00A53C94">
      <w:pPr>
        <w:ind w:left="720"/>
        <w:jc w:val="both"/>
        <w:rPr>
          <w:lang w:eastAsia="x-none"/>
        </w:rPr>
      </w:pPr>
    </w:p>
    <w:p w14:paraId="4029167E" w14:textId="77777777" w:rsidR="00A53C94" w:rsidRPr="004F4A35" w:rsidRDefault="00A53C94" w:rsidP="00A53C94">
      <w:pPr>
        <w:jc w:val="both"/>
        <w:rPr>
          <w:rFonts w:cs="Calibri"/>
        </w:rPr>
      </w:pPr>
      <w:r w:rsidRPr="004F4A35">
        <w:rPr>
          <w:rFonts w:cs="Arial"/>
        </w:rPr>
        <w:t xml:space="preserve">Kao preliminarni dokaz sposobnosti iz podtočki 4.2.1. i 4.2.2. Dokumentacije o nabavi gospodarski subjekt dostavlja ispunjen obrazac </w:t>
      </w:r>
      <w:r w:rsidRPr="004F4A35">
        <w:rPr>
          <w:rFonts w:cs="Arial"/>
          <w:b/>
        </w:rPr>
        <w:t>Europske jedinstvene dokumentacije o nabavi</w:t>
      </w:r>
      <w:r w:rsidRPr="004F4A35">
        <w:rPr>
          <w:rFonts w:cs="Arial"/>
        </w:rPr>
        <w:t xml:space="preserve"> (ESPD) Dio IV. Kriteriji za odabir gospodarskog subjekta, odjeljak B: Ekonomska i financijska sposobnost.</w:t>
      </w:r>
    </w:p>
    <w:p w14:paraId="0350B499" w14:textId="77777777" w:rsidR="00A53C94" w:rsidRPr="004F4A35" w:rsidRDefault="00A53C94" w:rsidP="00A53C94">
      <w:pPr>
        <w:jc w:val="both"/>
        <w:rPr>
          <w:lang w:eastAsia="x-none"/>
        </w:rPr>
      </w:pPr>
      <w:r w:rsidRPr="004F4A35">
        <w:rPr>
          <w:rFonts w:cs="Arial"/>
        </w:rPr>
        <w:t>Naručitelj će prije donošenja Odluke zatražiti od ponuditelja koji je podnio najpovoljniju ponudu da u primjerenom roku, ne kraćem od 5 dana, dostavi ažurirane popratne dokumente kojima dokazuje postojanje sposobnosti iz ove podtočke i to:</w:t>
      </w:r>
    </w:p>
    <w:p w14:paraId="4A2CF65F" w14:textId="77777777" w:rsidR="00A53C94" w:rsidRPr="004F4A35" w:rsidRDefault="00A53C94" w:rsidP="00A53C94">
      <w:pPr>
        <w:numPr>
          <w:ilvl w:val="0"/>
          <w:numId w:val="13"/>
        </w:numPr>
        <w:spacing w:after="0" w:line="240" w:lineRule="auto"/>
        <w:rPr>
          <w:lang w:eastAsia="x-none"/>
        </w:rPr>
      </w:pPr>
      <w:r w:rsidRPr="004F4A35">
        <w:rPr>
          <w:lang w:eastAsia="x-none"/>
        </w:rPr>
        <w:t>izjava o ukupnom prometu gospodarskog subjekta (za podtočku 4.2.1.)</w:t>
      </w:r>
    </w:p>
    <w:p w14:paraId="39F47B79" w14:textId="77777777" w:rsidR="00A53C94" w:rsidRPr="004F4A35" w:rsidRDefault="00A53C94" w:rsidP="00A53C94">
      <w:pPr>
        <w:numPr>
          <w:ilvl w:val="0"/>
          <w:numId w:val="13"/>
        </w:numPr>
        <w:spacing w:after="0" w:line="240" w:lineRule="auto"/>
        <w:rPr>
          <w:lang w:eastAsia="x-none"/>
        </w:rPr>
      </w:pPr>
      <w:r w:rsidRPr="004F4A35">
        <w:rPr>
          <w:lang w:eastAsia="x-none"/>
        </w:rPr>
        <w:t>financijsko izvješće ili izvadak iz tog/tih izvješća ako je objavljivanje financijskih izvješća obvezno u državi poslovnog nastana gospodarskog subjekta (za podtočku 4.2.2.).</w:t>
      </w:r>
    </w:p>
    <w:p w14:paraId="73319D15" w14:textId="77777777" w:rsidR="00A53C94" w:rsidRPr="004F4A35" w:rsidRDefault="00A53C94" w:rsidP="00A53C94">
      <w:pPr>
        <w:rPr>
          <w:lang w:eastAsia="x-none"/>
        </w:rPr>
      </w:pPr>
    </w:p>
    <w:p w14:paraId="51641D72" w14:textId="77777777" w:rsidR="00A53C94" w:rsidRPr="004F4A35" w:rsidRDefault="00A53C94" w:rsidP="00A53C94">
      <w:pPr>
        <w:jc w:val="both"/>
        <w:rPr>
          <w:lang w:eastAsia="x-none"/>
        </w:rPr>
      </w:pPr>
      <w:r w:rsidRPr="004F4A35">
        <w:rPr>
          <w:rFonts w:cs="Arial"/>
        </w:rPr>
        <w:t xml:space="preserve">Ako se gospodarski subjekt oslanja na sposobnost drugih subjekata radi dokazivanja ispunjavanja kriterija ekonomske i financijske sposobnosti iz točke 4.2. ove Dokumentacije o nabavi, ponuditelj ima </w:t>
      </w:r>
      <w:r w:rsidRPr="004F4A35">
        <w:rPr>
          <w:rFonts w:cs="Arial"/>
        </w:rPr>
        <w:lastRenderedPageBreak/>
        <w:t>solidarnu odgovornost za izvršenje ugovora sa gospodarskim subjektima na čiju se sposobnost oslanja. &lt;</w:t>
      </w:r>
      <w:r w:rsidRPr="004F4A35">
        <w:rPr>
          <w:rFonts w:cs="Arial"/>
          <w:i/>
        </w:rPr>
        <w:t>Napomena: sukladno članku 276. ZJN može se propisati solidarna odgovornost</w:t>
      </w:r>
      <w:r w:rsidRPr="004F4A35">
        <w:rPr>
          <w:rFonts w:cs="Arial"/>
        </w:rPr>
        <w:t>&gt;</w:t>
      </w:r>
    </w:p>
    <w:p w14:paraId="08CA9122" w14:textId="77777777" w:rsidR="00A53C94" w:rsidRPr="004F4A35" w:rsidRDefault="00A53C94" w:rsidP="00A53C94">
      <w:pPr>
        <w:autoSpaceDE w:val="0"/>
        <w:autoSpaceDN w:val="0"/>
        <w:adjustRightInd w:val="0"/>
        <w:jc w:val="both"/>
      </w:pPr>
    </w:p>
    <w:p w14:paraId="5E2E7C59" w14:textId="77777777" w:rsidR="00A53C94" w:rsidRPr="004F4A35" w:rsidRDefault="00A53C94" w:rsidP="00A53C94">
      <w:pPr>
        <w:pStyle w:val="Heading2"/>
        <w:numPr>
          <w:ilvl w:val="1"/>
          <w:numId w:val="12"/>
        </w:numPr>
        <w:rPr>
          <w:rFonts w:ascii="Calibri" w:eastAsia="Calibri" w:hAnsi="Calibri" w:cs="Calibri"/>
          <w:color w:val="auto"/>
          <w:sz w:val="22"/>
          <w:szCs w:val="22"/>
        </w:rPr>
      </w:pPr>
      <w:bookmarkStart w:id="24" w:name="_Toc474221175"/>
      <w:r w:rsidRPr="004F4A35">
        <w:rPr>
          <w:rFonts w:ascii="Calibri" w:eastAsia="Calibri" w:hAnsi="Calibri" w:cs="Calibri"/>
          <w:color w:val="auto"/>
          <w:sz w:val="22"/>
          <w:szCs w:val="22"/>
        </w:rPr>
        <w:t>TEHNIČKA I STRUČNA SPOSOBNOST</w:t>
      </w:r>
      <w:bookmarkEnd w:id="24"/>
    </w:p>
    <w:p w14:paraId="3865489C" w14:textId="77777777" w:rsidR="00A53C94" w:rsidRPr="004F4A35" w:rsidRDefault="00A53C94" w:rsidP="00A53C94">
      <w:pPr>
        <w:pStyle w:val="ListParagraph"/>
        <w:ind w:left="495"/>
      </w:pPr>
      <w:r w:rsidRPr="004F4A35">
        <w:t>&lt;</w:t>
      </w:r>
      <w:r w:rsidRPr="00DE203D">
        <w:rPr>
          <w:i/>
          <w:highlight w:val="yellow"/>
        </w:rPr>
        <w:t>navesti tražene kriterije ako je primjenjivo</w:t>
      </w:r>
      <w:r w:rsidRPr="004F4A35">
        <w:t>&gt;</w:t>
      </w:r>
    </w:p>
    <w:p w14:paraId="209F6031" w14:textId="77777777" w:rsidR="00A53C94" w:rsidRPr="004F4A35" w:rsidRDefault="00A53C94" w:rsidP="00A53C94">
      <w:pPr>
        <w:pStyle w:val="StyleHeading1Arial11ptNotBoldLeft"/>
        <w:tabs>
          <w:tab w:val="clear" w:pos="405"/>
        </w:tabs>
        <w:rPr>
          <w:rFonts w:ascii="Calibri" w:hAnsi="Calibri"/>
          <w:b w:val="0"/>
          <w:sz w:val="22"/>
          <w:szCs w:val="22"/>
          <w:u w:val="single"/>
          <w:lang w:val="hr-HR"/>
        </w:rPr>
      </w:pPr>
    </w:p>
    <w:p w14:paraId="1D39F146" w14:textId="77777777" w:rsidR="00A53C94" w:rsidRPr="004F4A35" w:rsidRDefault="00A53C94" w:rsidP="00A53C94">
      <w:pPr>
        <w:numPr>
          <w:ilvl w:val="2"/>
          <w:numId w:val="15"/>
        </w:numPr>
        <w:spacing w:after="0" w:line="240" w:lineRule="auto"/>
        <w:jc w:val="both"/>
        <w:rPr>
          <w:rFonts w:cs="Arial"/>
        </w:rPr>
      </w:pPr>
      <w:r w:rsidRPr="004F4A35">
        <w:rPr>
          <w:rFonts w:cs="Arial"/>
        </w:rPr>
        <w:t>Gospodarski subjekt mora dokazati da je u godini u kojoj je započeo postupak javne nabave i tijekom tri godine koje prethode toj godini &lt;</w:t>
      </w:r>
      <w:r w:rsidRPr="00DE203D">
        <w:rPr>
          <w:rFonts w:cs="Arial"/>
          <w:highlight w:val="yellow"/>
        </w:rPr>
        <w:t>pružio usluge/isporučio robu/izveo radove</w:t>
      </w:r>
      <w:r w:rsidRPr="004F4A35">
        <w:rPr>
          <w:rFonts w:cs="Arial"/>
        </w:rPr>
        <w:t>&gt; iste ili slične predmetu nabave &lt;</w:t>
      </w:r>
      <w:r w:rsidRPr="004F4A35">
        <w:rPr>
          <w:rFonts w:cs="Arial"/>
          <w:i/>
        </w:rPr>
        <w:t>opis predmeta nabave</w:t>
      </w:r>
      <w:r w:rsidRPr="004F4A35">
        <w:rPr>
          <w:rFonts w:cs="Arial"/>
        </w:rPr>
        <w:t>&gt; u vrijednosti od minimalno &lt;</w:t>
      </w:r>
      <w:r w:rsidRPr="004F4A35">
        <w:rPr>
          <w:rFonts w:cs="Arial"/>
          <w:i/>
        </w:rPr>
        <w:t>iznos procijenjene vrijednosti nabave</w:t>
      </w:r>
      <w:r w:rsidRPr="004F4A35">
        <w:rPr>
          <w:rFonts w:cs="Arial"/>
        </w:rPr>
        <w:t>&gt; kuna (bez PDV-a). Ako se radi o više usluga, njihova zbirna vrijednost mora iznositi minimalno &lt;</w:t>
      </w:r>
      <w:r w:rsidRPr="004F4A35">
        <w:rPr>
          <w:rFonts w:cs="Arial"/>
          <w:i/>
        </w:rPr>
        <w:t>iznos procijenjene vrijednosti nabave</w:t>
      </w:r>
      <w:r w:rsidRPr="004F4A35">
        <w:rPr>
          <w:rFonts w:cs="Arial"/>
        </w:rPr>
        <w:t>&gt; kuna (bez PDV-a).</w:t>
      </w:r>
    </w:p>
    <w:p w14:paraId="52E9CA1E" w14:textId="77777777" w:rsidR="00A53C94" w:rsidRPr="004F4A35" w:rsidRDefault="00A53C94" w:rsidP="00A53C94">
      <w:pPr>
        <w:autoSpaceDE w:val="0"/>
        <w:jc w:val="both"/>
        <w:rPr>
          <w:rFonts w:cs="Arial"/>
        </w:rPr>
      </w:pPr>
    </w:p>
    <w:p w14:paraId="6DFBC9DF" w14:textId="77777777" w:rsidR="00A53C94" w:rsidRPr="004F4A35" w:rsidRDefault="00A53C94" w:rsidP="00A53C94">
      <w:pPr>
        <w:autoSpaceDE w:val="0"/>
        <w:jc w:val="both"/>
        <w:rPr>
          <w:rFonts w:cs="Arial"/>
        </w:rPr>
      </w:pPr>
      <w:r w:rsidRPr="004F4A35">
        <w:rPr>
          <w:rFonts w:cs="Arial"/>
        </w:rPr>
        <w:t xml:space="preserve">Kao preliminarni dokaz sposobnosti iz podtočki 4.3.1. Dokumentacije o nabavi gospodarski subjekt dostavlja ispunjen obrazac </w:t>
      </w:r>
      <w:r w:rsidRPr="004F4A35">
        <w:rPr>
          <w:rFonts w:cs="Arial"/>
          <w:b/>
        </w:rPr>
        <w:t>Europske jedinstvene dokumentacije o nabavi</w:t>
      </w:r>
      <w:r w:rsidRPr="004F4A35">
        <w:rPr>
          <w:rFonts w:cs="Arial"/>
        </w:rPr>
        <w:t xml:space="preserve"> (ESPD) Dio IV. Kriteriji za odabir gospodarskog subjekta, odjeljak C: Tehnička i stručna sposobnost.</w:t>
      </w:r>
    </w:p>
    <w:p w14:paraId="6F7C5C35" w14:textId="77777777" w:rsidR="00A53C94" w:rsidRPr="004F4A35" w:rsidRDefault="00A53C94" w:rsidP="00A53C94">
      <w:pPr>
        <w:autoSpaceDE w:val="0"/>
        <w:jc w:val="both"/>
        <w:rPr>
          <w:rFonts w:cs="Arial"/>
        </w:rPr>
      </w:pPr>
      <w:r w:rsidRPr="004F4A35">
        <w:rPr>
          <w:rFonts w:cs="Arial"/>
        </w:rPr>
        <w:t>Naručitelj će prije donošenja Odluke zatražiti od ponuditelja koji je podnio najpovoljniju ponudu da u primjerenom roku, ne kraćem od 5 dana, dostavi ažurirane popratne dokumente kojima dokazuje postojanje sposobnosti iz ove podtočke i to:</w:t>
      </w:r>
    </w:p>
    <w:p w14:paraId="10EA422F" w14:textId="77777777" w:rsidR="00A53C94" w:rsidRPr="004F4A35" w:rsidRDefault="00A53C94" w:rsidP="00A53C94">
      <w:pPr>
        <w:numPr>
          <w:ilvl w:val="0"/>
          <w:numId w:val="14"/>
        </w:numPr>
        <w:autoSpaceDE w:val="0"/>
        <w:spacing w:after="0" w:line="240" w:lineRule="auto"/>
        <w:jc w:val="both"/>
        <w:rPr>
          <w:rFonts w:cs="Arial"/>
        </w:rPr>
      </w:pPr>
      <w:r w:rsidRPr="004F4A35">
        <w:rPr>
          <w:rFonts w:cs="Arial"/>
        </w:rPr>
        <w:t>Popis &lt;usluga/robe/radova&gt; istih ili sličnih predmetu nabave &lt;pruženih/isporučenih/izvedenih&gt; u godini u kojoj je započeo postupak javne nabave i tijekom tri godine koje prethode toj godini. Popis &lt;usluga/robe/radova&gt; sadržava vrijednost &lt;usluga/robe/radova&gt;, datum &lt;pruženih usluga/isporučene robe/ izvedenih radova&gt; te naziv druge ugovorne strane.</w:t>
      </w:r>
    </w:p>
    <w:p w14:paraId="05F9D254" w14:textId="77777777" w:rsidR="00A53C94" w:rsidRPr="004F4A35" w:rsidRDefault="00A53C94" w:rsidP="00A53C94">
      <w:pPr>
        <w:autoSpaceDE w:val="0"/>
        <w:ind w:left="720"/>
        <w:jc w:val="both"/>
        <w:rPr>
          <w:rFonts w:cs="Arial"/>
        </w:rPr>
      </w:pPr>
      <w:r w:rsidRPr="004F4A35">
        <w:rPr>
          <w:rFonts w:cs="Arial"/>
        </w:rPr>
        <w:t>Iz popisa mora biti razvidno da je gospodarski subjekt uredno &lt;izvršio usluge/isporučio robu/izveo radove&gt; iste ili slične predmetu nabave u vrijednosti od minimalno &lt;</w:t>
      </w:r>
      <w:r w:rsidRPr="004F4A35">
        <w:rPr>
          <w:rFonts w:cs="Arial"/>
          <w:i/>
        </w:rPr>
        <w:t>iznos procijenjene vrijednosti nabave</w:t>
      </w:r>
      <w:r w:rsidRPr="004F4A35">
        <w:rPr>
          <w:rFonts w:cs="Arial"/>
        </w:rPr>
        <w:t>&gt; kuna (bez PDV-a).</w:t>
      </w:r>
    </w:p>
    <w:p w14:paraId="5C069E68" w14:textId="77777777" w:rsidR="00A53C94" w:rsidRPr="004F4A35" w:rsidRDefault="00A53C94" w:rsidP="00A53C94">
      <w:pPr>
        <w:numPr>
          <w:ilvl w:val="2"/>
          <w:numId w:val="15"/>
        </w:numPr>
        <w:spacing w:after="0" w:line="240" w:lineRule="auto"/>
        <w:jc w:val="both"/>
      </w:pPr>
      <w:r w:rsidRPr="004F4A35">
        <w:t>Gospodarski subjekt mora dokazati da ima na raspolaganju &lt;</w:t>
      </w:r>
      <w:r w:rsidRPr="004F4A35">
        <w:rPr>
          <w:i/>
        </w:rPr>
        <w:t>odrediti broj</w:t>
      </w:r>
      <w:r w:rsidRPr="004F4A35">
        <w:t>&gt; tehničkih stručnjaka koji će biti angažirani na izvršenju predmeta nabave, a koji posjeduju certifikate od strane &lt;</w:t>
      </w:r>
      <w:r w:rsidRPr="004F4A35">
        <w:rPr>
          <w:i/>
        </w:rPr>
        <w:t>navesti izdavatelja certifikata</w:t>
      </w:r>
      <w:r w:rsidRPr="004F4A35">
        <w:t>&gt;.</w:t>
      </w:r>
    </w:p>
    <w:p w14:paraId="04F7D6F9" w14:textId="062D2C8B" w:rsidR="00A53C94" w:rsidRPr="004F4A35" w:rsidRDefault="00A53C94" w:rsidP="00A53C94">
      <w:pPr>
        <w:ind w:left="720"/>
        <w:jc w:val="both"/>
      </w:pPr>
      <w:r w:rsidRPr="004F4A35">
        <w:t>&lt;</w:t>
      </w:r>
      <w:r w:rsidRPr="004F4A35">
        <w:rPr>
          <w:i/>
        </w:rPr>
        <w:t>navesti popis potrebnih stručnjaka i područje; popis potrebnih certifikata, godine iskustva stručnjaka i sl.</w:t>
      </w:r>
      <w:r w:rsidR="00E32F2A">
        <w:rPr>
          <w:i/>
        </w:rPr>
        <w:t xml:space="preserve"> uzimajući u obzir konkretni predmet nabave</w:t>
      </w:r>
      <w:r w:rsidRPr="004F4A35">
        <w:t>&gt;</w:t>
      </w:r>
    </w:p>
    <w:p w14:paraId="32FEC41B" w14:textId="77777777" w:rsidR="00A53C94" w:rsidRPr="004F4A35" w:rsidRDefault="00A53C94" w:rsidP="00A53C94">
      <w:pPr>
        <w:ind w:left="720"/>
        <w:jc w:val="both"/>
      </w:pPr>
      <w:r w:rsidRPr="004F4A35">
        <w:t>Stručna sposobnost gospodarskog subjekta iz ove podtočke dokazuje se popisom tehničkih stručnjaka u kojem će biti navedeni sljedeći podatci: ime i prezime tehničkog stručnjaka, naziv certifikata koji posjeduje tehnički stručnjak te podatak o tome da li je tehnički stručnjak zaposlenik gospodarskog subjekta koji dostavlja ponudu. Popis mora biti potpisan od strane ovlaštene osobe gospodarskog subjekta te ovjeren žigom gospodarskog subjekta.</w:t>
      </w:r>
    </w:p>
    <w:p w14:paraId="72B61BBE" w14:textId="77777777" w:rsidR="00A53C94" w:rsidRPr="004F4A35" w:rsidRDefault="00A53C94" w:rsidP="00A53C94">
      <w:pPr>
        <w:ind w:left="720"/>
        <w:jc w:val="both"/>
      </w:pPr>
      <w:r w:rsidRPr="004F4A35">
        <w:lastRenderedPageBreak/>
        <w:t>Popisu je potrebno priložiti navedene certifikate.</w:t>
      </w:r>
    </w:p>
    <w:p w14:paraId="4F53435B" w14:textId="57A64257" w:rsidR="00A53C94" w:rsidRPr="004F4A35" w:rsidRDefault="00DE203D" w:rsidP="00A53C94">
      <w:pPr>
        <w:ind w:left="720"/>
        <w:jc w:val="both"/>
      </w:pPr>
      <w:r>
        <w:t>Ako</w:t>
      </w:r>
      <w:r w:rsidR="00A53C94" w:rsidRPr="004F4A35">
        <w:t xml:space="preserve"> neki od tehničkih stručnjaka s Popisa nije zaposlenik gospodarskog subjekta koji dostavlja ponudu, potrebno je dostaviti dokaz u smislu članka 274. Zakona o javnoj nabavi (NN 120/2016) iz kojeg proizlazi da će gospodarski subjekt imati na raspolaganju navedenog tehničkog stručnjaka, primjerice prihvaćanjem obveze drugih subjekata da će tog tehničkog stručnjaka staviti na raspolaganje gospodarskom subjektu i sl.</w:t>
      </w:r>
    </w:p>
    <w:p w14:paraId="484BD34C" w14:textId="77777777" w:rsidR="00A53C94" w:rsidRPr="004F4A35" w:rsidRDefault="00A53C94" w:rsidP="00A53C94">
      <w:pPr>
        <w:ind w:left="720"/>
        <w:jc w:val="both"/>
      </w:pPr>
      <w:r w:rsidRPr="004F4A35">
        <w:t>Ako tijekom realizacije ugovora neki od stručnjaka s popisa bude zamijenjen nekim drugim stručnjakom koji ispunjava gore zadane uvjete, odabrani ponuditelj će Naručitelja o tome obavijestiti pisanim putem u roku od &lt;</w:t>
      </w:r>
      <w:r w:rsidRPr="00DE203D">
        <w:rPr>
          <w:i/>
          <w:highlight w:val="yellow"/>
        </w:rPr>
        <w:t>navesti broj dana</w:t>
      </w:r>
      <w:r w:rsidRPr="004F4A35">
        <w:t>&gt; dana od dana nastanka okolnosti, uz obveznu dostavu podataka i certifikata za tog stručnjaka koji su propisani u ovoj podtočki.</w:t>
      </w:r>
    </w:p>
    <w:p w14:paraId="1FF5F143" w14:textId="77777777" w:rsidR="00A53C94" w:rsidRPr="004F4A35" w:rsidRDefault="00A53C94" w:rsidP="00A53C94">
      <w:pPr>
        <w:autoSpaceDE w:val="0"/>
        <w:jc w:val="both"/>
        <w:rPr>
          <w:rFonts w:cs="Arial"/>
        </w:rPr>
      </w:pPr>
      <w:r w:rsidRPr="004F4A35">
        <w:rPr>
          <w:rFonts w:cs="Arial"/>
        </w:rPr>
        <w:t xml:space="preserve">Kao preliminarni dokaz sposobnosti iz podtočki 4.3.2. Dokumentacije o nabavi gospodarski subjekt dostavlja ispunjen obrazac </w:t>
      </w:r>
      <w:r w:rsidRPr="004F4A35">
        <w:rPr>
          <w:rFonts w:cs="Arial"/>
          <w:b/>
        </w:rPr>
        <w:t>Europske jedinstvene dokumentacije o nabavi</w:t>
      </w:r>
      <w:r w:rsidRPr="004F4A35">
        <w:rPr>
          <w:rFonts w:cs="Arial"/>
        </w:rPr>
        <w:t xml:space="preserve"> (ESPD) Dio IV. Kriteriji za odabir gospodarskog subjekta, odjeljak C: Tehnička i stručna sposobnost.</w:t>
      </w:r>
    </w:p>
    <w:p w14:paraId="39356B56" w14:textId="77777777" w:rsidR="00A53C94" w:rsidRPr="004F4A35" w:rsidRDefault="00A53C94" w:rsidP="00A53C94">
      <w:pPr>
        <w:jc w:val="both"/>
        <w:rPr>
          <w:rFonts w:cs="Arial"/>
        </w:rPr>
      </w:pPr>
      <w:r w:rsidRPr="004F4A35">
        <w:rPr>
          <w:rFonts w:cs="Arial"/>
        </w:rPr>
        <w:t>Naručitelj će prije donošenja Odluke u postupku javne nabave zatražiti od ponuditelja koji je podnio najpovoljniju ponudu da u primjerenom roku, ne kraćem od 5 dana, dostavi ažurirane popratne dokumente kojima dokazuje postojanje sposobnosti iz ove podtočke i to:</w:t>
      </w:r>
    </w:p>
    <w:p w14:paraId="51638D78" w14:textId="77777777" w:rsidR="00A53C94" w:rsidRPr="004F4A35" w:rsidRDefault="00A53C94" w:rsidP="00A53C94">
      <w:pPr>
        <w:numPr>
          <w:ilvl w:val="0"/>
          <w:numId w:val="16"/>
        </w:numPr>
        <w:spacing w:after="0" w:line="240" w:lineRule="auto"/>
        <w:jc w:val="both"/>
      </w:pPr>
      <w:r w:rsidRPr="004F4A35">
        <w:t>Popis tehničkih stručnjaka u kojem su navedeni sljedeći podatci:</w:t>
      </w:r>
    </w:p>
    <w:p w14:paraId="73371C84" w14:textId="77777777" w:rsidR="00A53C94" w:rsidRPr="004F4A35" w:rsidRDefault="00A53C94" w:rsidP="00A53C94">
      <w:pPr>
        <w:numPr>
          <w:ilvl w:val="0"/>
          <w:numId w:val="6"/>
        </w:numPr>
        <w:spacing w:after="0" w:line="240" w:lineRule="auto"/>
        <w:jc w:val="both"/>
      </w:pPr>
      <w:r w:rsidRPr="004F4A35">
        <w:t>Ime i  prezime tehničkog stručnjaka</w:t>
      </w:r>
    </w:p>
    <w:p w14:paraId="244DF1AF" w14:textId="77777777" w:rsidR="00A53C94" w:rsidRPr="004F4A35" w:rsidRDefault="00A53C94" w:rsidP="00A53C94">
      <w:pPr>
        <w:numPr>
          <w:ilvl w:val="0"/>
          <w:numId w:val="6"/>
        </w:numPr>
        <w:spacing w:after="0" w:line="240" w:lineRule="auto"/>
        <w:jc w:val="both"/>
      </w:pPr>
      <w:r w:rsidRPr="004F4A35">
        <w:t>naziv certifikata koji posjeduje tehnički stručnjak</w:t>
      </w:r>
    </w:p>
    <w:p w14:paraId="5D3D989F" w14:textId="77777777" w:rsidR="00A53C94" w:rsidRPr="004F4A35" w:rsidRDefault="00A53C94" w:rsidP="00A53C94">
      <w:pPr>
        <w:numPr>
          <w:ilvl w:val="0"/>
          <w:numId w:val="6"/>
        </w:numPr>
        <w:spacing w:after="0" w:line="240" w:lineRule="auto"/>
        <w:jc w:val="both"/>
      </w:pPr>
      <w:r w:rsidRPr="004F4A35">
        <w:t>podatak o tome jel i tehnički stručnjak zaposlenik gospodarskog subjekta koji dostavlja ponudu</w:t>
      </w:r>
    </w:p>
    <w:p w14:paraId="1F14E1A2" w14:textId="77777777" w:rsidR="00A53C94" w:rsidRPr="004F4A35" w:rsidRDefault="00A53C94" w:rsidP="00A53C94">
      <w:pPr>
        <w:numPr>
          <w:ilvl w:val="0"/>
          <w:numId w:val="6"/>
        </w:numPr>
        <w:spacing w:after="0" w:line="240" w:lineRule="auto"/>
        <w:jc w:val="both"/>
      </w:pPr>
      <w:r w:rsidRPr="004F4A35">
        <w:t>popis mora biti potpisan od strane ovlaštene osobe gospodarskog subjekta te ovjeren žigom gospodarskog subjekta.</w:t>
      </w:r>
    </w:p>
    <w:p w14:paraId="7F20BD78" w14:textId="77777777" w:rsidR="00A53C94" w:rsidRPr="004F4A35" w:rsidRDefault="00A53C94" w:rsidP="00A53C94">
      <w:pPr>
        <w:numPr>
          <w:ilvl w:val="0"/>
          <w:numId w:val="16"/>
        </w:numPr>
        <w:spacing w:after="0" w:line="240" w:lineRule="auto"/>
        <w:jc w:val="both"/>
      </w:pPr>
      <w:r w:rsidRPr="004F4A35">
        <w:t>Popisu je potrebno priložiti navedene certifikate.</w:t>
      </w:r>
    </w:p>
    <w:p w14:paraId="26119896" w14:textId="77777777" w:rsidR="00A53C94" w:rsidRPr="004F4A35" w:rsidRDefault="00A53C94" w:rsidP="00A53C94">
      <w:pPr>
        <w:ind w:left="720"/>
        <w:jc w:val="both"/>
      </w:pPr>
    </w:p>
    <w:p w14:paraId="0C176CDD" w14:textId="77777777" w:rsidR="00A53C94" w:rsidRDefault="00A53C94" w:rsidP="00A53C94">
      <w:pPr>
        <w:ind w:left="720"/>
        <w:jc w:val="both"/>
        <w:rPr>
          <w:rFonts w:cs="Arial"/>
        </w:rPr>
      </w:pPr>
      <w:r w:rsidRPr="004F4A35">
        <w:rPr>
          <w:rFonts w:cs="Arial"/>
        </w:rPr>
        <w:t>Gospodarski subjekt se za dokazivanje sposobnosti iz točke 4.3.2. Dokumentacije o nabavi može osloniti na sposobnost drugih subjekata radi dokazivanja ispunjavanja kriterija vezanih za obrazovne i stručne kvalifikacije sukladno članku 268. stavak 1. točka 8. Zakona o javnoj nabavi ili uz relevantno stručno iskustvo, samo ako će ti subjekti pružati usluge za koje se ta sposobnost traži.</w:t>
      </w:r>
    </w:p>
    <w:p w14:paraId="04835BA9" w14:textId="5DFCE22A" w:rsidR="001F0162" w:rsidRPr="003D3CAF" w:rsidRDefault="003D3CAF" w:rsidP="003D3CAF">
      <w:pPr>
        <w:jc w:val="both"/>
        <w:rPr>
          <w:rFonts w:cs="Arial"/>
          <w:i/>
        </w:rPr>
      </w:pPr>
      <w:r w:rsidRPr="003D3CAF">
        <w:rPr>
          <w:rFonts w:cs="Arial"/>
          <w:i/>
          <w:u w:val="single"/>
        </w:rPr>
        <w:t>Napomena</w:t>
      </w:r>
      <w:r w:rsidRPr="003D3CAF">
        <w:rPr>
          <w:rFonts w:cs="Arial"/>
          <w:i/>
        </w:rPr>
        <w:t xml:space="preserve">: prilikom propisivanja tehničke i stručne sposobnosti potrebno je voditi računa da </w:t>
      </w:r>
      <w:r w:rsidR="00DE203D">
        <w:rPr>
          <w:rFonts w:cs="Arial"/>
          <w:i/>
        </w:rPr>
        <w:t>ako</w:t>
      </w:r>
      <w:r w:rsidRPr="003D3CAF">
        <w:rPr>
          <w:rFonts w:cs="Arial"/>
          <w:i/>
        </w:rPr>
        <w:t xml:space="preserve"> naručitelj u samoj dokumentaciji zahtjeva obrazovne i stručne kvalifikacije kao uvjet sposobnosti, iste ne smije koristiti kao jedan od kriterija za odabir ponude (članak 268. st. 1. t. 8)</w:t>
      </w:r>
    </w:p>
    <w:p w14:paraId="27D1C289" w14:textId="67615DAA" w:rsidR="00A53C94" w:rsidRDefault="00A53C94" w:rsidP="00A53C94">
      <w:pPr>
        <w:pStyle w:val="Heading2"/>
        <w:keepLines w:val="0"/>
        <w:numPr>
          <w:ilvl w:val="0"/>
          <w:numId w:val="5"/>
        </w:numPr>
        <w:spacing w:before="0" w:line="240" w:lineRule="auto"/>
        <w:rPr>
          <w:rFonts w:ascii="Calibri" w:hAnsi="Calibri"/>
          <w:color w:val="auto"/>
          <w:sz w:val="22"/>
          <w:szCs w:val="22"/>
        </w:rPr>
      </w:pPr>
      <w:r w:rsidRPr="004F4A35">
        <w:rPr>
          <w:rFonts w:ascii="Calibri" w:hAnsi="Calibri"/>
          <w:color w:val="auto"/>
          <w:sz w:val="22"/>
          <w:szCs w:val="22"/>
        </w:rPr>
        <w:t xml:space="preserve"> </w:t>
      </w:r>
      <w:bookmarkStart w:id="25" w:name="_Toc474221176"/>
      <w:r w:rsidRPr="004F4A35">
        <w:rPr>
          <w:rFonts w:ascii="Calibri" w:hAnsi="Calibri"/>
          <w:color w:val="auto"/>
          <w:sz w:val="22"/>
          <w:szCs w:val="22"/>
        </w:rPr>
        <w:t>OSLANJANJE NA SPOSOBNOST DRUGIH GOSPODARSKIH SUBJEKATA</w:t>
      </w:r>
      <w:bookmarkEnd w:id="25"/>
    </w:p>
    <w:p w14:paraId="2043E2D2" w14:textId="77777777" w:rsidR="001F0162" w:rsidRPr="001F0162" w:rsidRDefault="001F0162" w:rsidP="001F0162"/>
    <w:p w14:paraId="3520CC2D" w14:textId="77777777" w:rsidR="00A53C94" w:rsidRPr="004F4A35" w:rsidRDefault="00A53C94" w:rsidP="00A53C94">
      <w:pPr>
        <w:jc w:val="both"/>
        <w:rPr>
          <w:lang w:eastAsia="x-none"/>
        </w:rPr>
      </w:pPr>
      <w:r w:rsidRPr="004F4A35">
        <w:rPr>
          <w:lang w:eastAsia="x-none"/>
        </w:rPr>
        <w:lastRenderedPageBreak/>
        <w:t xml:space="preserve">Gospodarski subjekt može se u postupku javne nabave radi dokazivanja ispunjavanja kriterija za odabir gospodarskog subjekta iz točki &lt;4.2. i 4.3. / </w:t>
      </w:r>
      <w:r w:rsidRPr="004F4A35">
        <w:rPr>
          <w:i/>
          <w:lang w:eastAsia="x-none"/>
        </w:rPr>
        <w:t>specificirati točke</w:t>
      </w:r>
      <w:r w:rsidRPr="004F4A35">
        <w:rPr>
          <w:lang w:eastAsia="x-none"/>
        </w:rPr>
        <w:t>&gt; ove Dokumentacije o nabavi osloniti na sposobnost drugih subjekata, bez obzira na pravnu prirodu njihova međusobnog odnosa.</w:t>
      </w:r>
    </w:p>
    <w:p w14:paraId="46459BFC" w14:textId="77777777" w:rsidR="00A53C94" w:rsidRPr="004F4A35" w:rsidRDefault="00A53C94" w:rsidP="00A53C94">
      <w:pPr>
        <w:jc w:val="both"/>
        <w:rPr>
          <w:rFonts w:cs="Arial"/>
        </w:rPr>
      </w:pPr>
      <w:r w:rsidRPr="004F4A35">
        <w:rPr>
          <w:rFonts w:cs="Arial"/>
        </w:rPr>
        <w:t>Gospodarski subjekt može se u postupku javne nabave osloniti na sposobnost drugih subjekata radi dokazivanja ispunjavanja kriterija koji su vezani uz obrazovne i stručne kvalifikacije iz članka 268. stavka 1. točke 8. Zakona o javnoj nabavi ili uz relevantno stručno iskustvo, samo ako će ti subjekti izvoditi radove ili pružati usluge za koje se ta sposobnost traži.</w:t>
      </w:r>
    </w:p>
    <w:p w14:paraId="777DF0E1" w14:textId="77777777" w:rsidR="00A53C94" w:rsidRPr="004F4A35" w:rsidRDefault="00A53C94" w:rsidP="00A53C94">
      <w:pPr>
        <w:jc w:val="both"/>
        <w:rPr>
          <w:rFonts w:cs="Arial"/>
        </w:rPr>
      </w:pPr>
      <w:r w:rsidRPr="004F4A35">
        <w:rPr>
          <w:rFonts w:cs="Arial"/>
        </w:rPr>
        <w:t>Naručitelj će sukladno člancima 260. – 269. Zakona o javnoj nabavi provjeriti ispunjavaju li drugi subjekti na čiju se sposobnost gospodarski subjekt oslanja relevantne kriterije za odabir gospodarskog subjekta te postoje li osnove za njihovo isključenje sukladno člancima 251. - 256. Zakona o javnoj nabavi.</w:t>
      </w:r>
    </w:p>
    <w:p w14:paraId="358EDBE1" w14:textId="77777777" w:rsidR="00A53C94" w:rsidRPr="004F4A35" w:rsidRDefault="00A53C94" w:rsidP="00A53C94">
      <w:pPr>
        <w:jc w:val="both"/>
        <w:rPr>
          <w:rFonts w:cs="Arial"/>
        </w:rPr>
      </w:pPr>
      <w:r w:rsidRPr="004F4A35">
        <w:rPr>
          <w:rFonts w:cs="Arial"/>
        </w:rPr>
        <w:t>Naručitelj će od gospodarskog subjekta zahtijevati da zamijeni subjekt na čiju se sposobnost oslonio radi dokazivanja kriterija za odabir ako, na temelju provjere iz prethodnog stavka, utvrdi da kod tog subjekta postoje osnove za isključenje ili da ne udovoljava relevantnim kriterijima za odabir gospodarskog subjekta (uvjeti sposobnosti).</w:t>
      </w:r>
    </w:p>
    <w:p w14:paraId="44960F32" w14:textId="77777777" w:rsidR="00A53C94" w:rsidRPr="004F4A35" w:rsidRDefault="00A53C94" w:rsidP="00A53C94">
      <w:pPr>
        <w:jc w:val="both"/>
        <w:rPr>
          <w:rFonts w:cs="Arial"/>
        </w:rPr>
      </w:pPr>
      <w:r w:rsidRPr="004F4A35">
        <w:rPr>
          <w:rFonts w:cs="Arial"/>
        </w:rPr>
        <w:t>&lt;</w:t>
      </w:r>
      <w:r w:rsidRPr="004F4A35">
        <w:rPr>
          <w:rFonts w:cs="Arial"/>
          <w:i/>
        </w:rPr>
        <w:t>ako je primjenjivo</w:t>
      </w:r>
      <w:r w:rsidRPr="004F4A35">
        <w:rPr>
          <w:rFonts w:cs="Arial"/>
        </w:rPr>
        <w:t>&gt; Ako se gospodarski subjekt oslanja na sposobnost drugih subjekata radi dokazivanja ispunjavanja kriterija ekonomske i financijske sposobnosti iz točke 4.2. ove Dokumentacije o nabavi, ponuditelj ima solidarnu odgovornost za izvršenje ugovora sa gospodarskim subjektima na čiju se sposobnost oslanja.</w:t>
      </w:r>
    </w:p>
    <w:p w14:paraId="4BD1BD71" w14:textId="77777777" w:rsidR="00A53C94" w:rsidRPr="004F4A35" w:rsidRDefault="00A53C94" w:rsidP="00A53C94">
      <w:pPr>
        <w:jc w:val="both"/>
        <w:rPr>
          <w:lang w:eastAsia="x-none"/>
        </w:rPr>
      </w:pPr>
      <w:r w:rsidRPr="004F4A35">
        <w:rPr>
          <w:rFonts w:cs="Arial"/>
        </w:rPr>
        <w:t>Zajednica gospodarskih subjekata može se osloniti na sposobnost članova zajednice ili drugih subjekata pod uvjetima određenim ovom točkom.</w:t>
      </w:r>
    </w:p>
    <w:p w14:paraId="485D6E71" w14:textId="77777777" w:rsidR="00A53C94" w:rsidRPr="004F4A35" w:rsidRDefault="00A53C94" w:rsidP="00A53C94">
      <w:pPr>
        <w:autoSpaceDE w:val="0"/>
        <w:autoSpaceDN w:val="0"/>
        <w:adjustRightInd w:val="0"/>
        <w:jc w:val="both"/>
        <w:rPr>
          <w:rFonts w:cs="Calibri"/>
        </w:rPr>
      </w:pPr>
    </w:p>
    <w:p w14:paraId="4362CF73" w14:textId="77777777" w:rsidR="00A53C94" w:rsidRPr="004F4A35" w:rsidRDefault="00A53C94" w:rsidP="00A53C94">
      <w:pPr>
        <w:pStyle w:val="Heading2"/>
        <w:keepLines w:val="0"/>
        <w:numPr>
          <w:ilvl w:val="0"/>
          <w:numId w:val="5"/>
        </w:numPr>
        <w:spacing w:before="0" w:line="240" w:lineRule="auto"/>
        <w:rPr>
          <w:rFonts w:ascii="Calibri" w:eastAsia="Calibri" w:hAnsi="Calibri" w:cs="Calibri"/>
          <w:color w:val="auto"/>
          <w:sz w:val="22"/>
          <w:szCs w:val="22"/>
        </w:rPr>
      </w:pPr>
      <w:bookmarkStart w:id="26" w:name="_Toc474221177"/>
      <w:r w:rsidRPr="004F4A35">
        <w:rPr>
          <w:rFonts w:ascii="Calibri" w:eastAsia="Calibri" w:hAnsi="Calibri" w:cs="Calibri"/>
          <w:color w:val="auto"/>
          <w:sz w:val="22"/>
          <w:szCs w:val="22"/>
        </w:rPr>
        <w:t>EUROPSKA JEDINSTVENA DOKUMENTACIJA O NABAVI (ESPD)</w:t>
      </w:r>
      <w:bookmarkEnd w:id="26"/>
    </w:p>
    <w:p w14:paraId="40BD45EB" w14:textId="77777777" w:rsidR="00A53C94" w:rsidRPr="004F4A35" w:rsidRDefault="00A53C94" w:rsidP="00A53C94">
      <w:pPr>
        <w:rPr>
          <w:lang w:eastAsia="x-none"/>
        </w:rPr>
      </w:pPr>
    </w:p>
    <w:p w14:paraId="38302BBA" w14:textId="77777777" w:rsidR="00A53C94" w:rsidRPr="004F4A35" w:rsidRDefault="00A53C94" w:rsidP="00A53C94">
      <w:pPr>
        <w:spacing w:after="48"/>
        <w:ind w:firstLine="408"/>
        <w:jc w:val="both"/>
        <w:textAlignment w:val="baseline"/>
        <w:rPr>
          <w:rFonts w:cs="Arial"/>
        </w:rPr>
      </w:pPr>
      <w:r w:rsidRPr="004F4A35">
        <w:rPr>
          <w:rFonts w:cs="Arial"/>
        </w:rPr>
        <w:t xml:space="preserve">Europska jedinstvena dokumentacija o nabavi (ESPD) je ažurirana formalna izjava gospodarskog subjekta koja služi kao </w:t>
      </w:r>
      <w:r w:rsidRPr="00833422">
        <w:rPr>
          <w:rFonts w:cs="Arial"/>
          <w:b/>
          <w:u w:val="single"/>
        </w:rPr>
        <w:t>preliminarni dokaz</w:t>
      </w:r>
      <w:r w:rsidRPr="004F4A35">
        <w:rPr>
          <w:rFonts w:cs="Arial"/>
        </w:rPr>
        <w:t xml:space="preserve"> umjesto potvrda koje izdaju tijela javne vlasti ili treće strane, a kojima se potvrđuje da taj gospodarski subjekt:</w:t>
      </w:r>
    </w:p>
    <w:p w14:paraId="2B0A52DE" w14:textId="77777777" w:rsidR="00A53C94" w:rsidRPr="004F4A35" w:rsidRDefault="00A53C94" w:rsidP="00A53C94">
      <w:pPr>
        <w:spacing w:after="48"/>
        <w:ind w:firstLine="408"/>
        <w:jc w:val="both"/>
        <w:textAlignment w:val="baseline"/>
        <w:rPr>
          <w:rFonts w:cs="Arial"/>
        </w:rPr>
      </w:pPr>
      <w:r w:rsidRPr="004F4A35">
        <w:rPr>
          <w:rFonts w:cs="Arial"/>
        </w:rPr>
        <w:t>1. nije u jednoj od situacija zbog koje se gospodarski subjekt isključuje ili može isključiti iz postupka javne nabave (osnove za isključenje)</w:t>
      </w:r>
    </w:p>
    <w:p w14:paraId="4619CF63" w14:textId="77777777" w:rsidR="00A53C94" w:rsidRPr="004F4A35" w:rsidRDefault="00A53C94" w:rsidP="00A53C94">
      <w:pPr>
        <w:spacing w:after="48"/>
        <w:ind w:firstLine="408"/>
        <w:jc w:val="both"/>
        <w:textAlignment w:val="baseline"/>
        <w:rPr>
          <w:lang w:eastAsia="x-none"/>
        </w:rPr>
      </w:pPr>
      <w:r w:rsidRPr="004F4A35">
        <w:rPr>
          <w:rFonts w:cs="Arial"/>
        </w:rPr>
        <w:t>2. ispunjava tražene kriterije za odabir gospodarskog subjekta (uvjeti sposobnosti).</w:t>
      </w:r>
    </w:p>
    <w:p w14:paraId="6735E067" w14:textId="77777777" w:rsidR="00A53C94" w:rsidRPr="004F4A35" w:rsidRDefault="00A53C94" w:rsidP="00A53C94">
      <w:pPr>
        <w:autoSpaceDE w:val="0"/>
        <w:autoSpaceDN w:val="0"/>
        <w:adjustRightInd w:val="0"/>
        <w:jc w:val="both"/>
        <w:rPr>
          <w:rFonts w:cs="Calibri"/>
        </w:rPr>
      </w:pPr>
      <w:r w:rsidRPr="004F4A35">
        <w:rPr>
          <w:rFonts w:cs="Arial"/>
        </w:rPr>
        <w:t>Europska jedinstvena dokumentacija o nabavi u elektroničkom obliku sastavni je dio ove Dokumentacije o nabavi.</w:t>
      </w:r>
    </w:p>
    <w:p w14:paraId="18EECEA6" w14:textId="77777777" w:rsidR="00A53C94" w:rsidRPr="004F4A35" w:rsidRDefault="00A53C94" w:rsidP="00A53C94">
      <w:pPr>
        <w:autoSpaceDE w:val="0"/>
        <w:autoSpaceDN w:val="0"/>
        <w:adjustRightInd w:val="0"/>
        <w:jc w:val="both"/>
        <w:rPr>
          <w:rFonts w:cs="Calibri"/>
        </w:rPr>
      </w:pPr>
      <w:r w:rsidRPr="004F4A35">
        <w:rPr>
          <w:rFonts w:cs="Calibri"/>
        </w:rPr>
        <w:t>Gospodarski subjekt koji samostalno podnosi ponudu, u istoj dostavlja ispunjen ESPD obrazac.</w:t>
      </w:r>
    </w:p>
    <w:p w14:paraId="1C7A7A1E" w14:textId="77777777" w:rsidR="00A53C94" w:rsidRPr="004F4A35" w:rsidRDefault="00A53C94" w:rsidP="00A53C94">
      <w:pPr>
        <w:autoSpaceDE w:val="0"/>
        <w:autoSpaceDN w:val="0"/>
        <w:adjustRightInd w:val="0"/>
        <w:jc w:val="both"/>
        <w:rPr>
          <w:rFonts w:cs="Arial"/>
        </w:rPr>
      </w:pPr>
      <w:r w:rsidRPr="004F4A35">
        <w:rPr>
          <w:rFonts w:cs="Arial"/>
        </w:rPr>
        <w:lastRenderedPageBreak/>
        <w:t>Ako se gospodarski subjekt oslanja na sposobnost drugih gospodarskih subjekata, obvezan je u ponudi dostaviti ispunjen ESPD obrazac za sebe i zaseban ispunjen ESPD obrazac za svakog pojedinog gospodarskog subjekta na čiju se sposobnost oslanja (ESPD obrazac, Dio II - odjeljak C).</w:t>
      </w:r>
    </w:p>
    <w:p w14:paraId="21AB9323" w14:textId="77777777" w:rsidR="00A53C94" w:rsidRPr="004F4A35" w:rsidRDefault="00A53C94" w:rsidP="00A53C94">
      <w:pPr>
        <w:autoSpaceDE w:val="0"/>
        <w:autoSpaceDN w:val="0"/>
        <w:adjustRightInd w:val="0"/>
        <w:jc w:val="both"/>
        <w:rPr>
          <w:rFonts w:cs="Calibri"/>
        </w:rPr>
      </w:pPr>
      <w:r w:rsidRPr="004F4A35">
        <w:rPr>
          <w:rFonts w:cs="Calibri"/>
        </w:rPr>
        <w:t>Gospodarski subjekt koji namjerava dati bilo koji dio ugovora u podugovor trećim osobama, u ponudi dostavlja ispunjen ESPD obrazac za sebe i zaseban za podugovaratelja na čiju se sposobnost ne oslanja (ESPD obrazac, Dio II – odjeljak D).</w:t>
      </w:r>
    </w:p>
    <w:p w14:paraId="4E386F12" w14:textId="77777777" w:rsidR="00A53C94" w:rsidRPr="004F4A35" w:rsidRDefault="00A53C94" w:rsidP="00A53C94">
      <w:pPr>
        <w:autoSpaceDE w:val="0"/>
        <w:autoSpaceDN w:val="0"/>
        <w:adjustRightInd w:val="0"/>
        <w:jc w:val="both"/>
        <w:rPr>
          <w:rFonts w:cs="Calibri"/>
        </w:rPr>
      </w:pPr>
      <w:r w:rsidRPr="004F4A35">
        <w:rPr>
          <w:rFonts w:cs="Calibri"/>
        </w:rPr>
        <w:t>Zajednica gospodarskih subjekata u ponudi dostavlja zaseban ispunjen ESPD obrazac za svakog člana zajednice.</w:t>
      </w:r>
    </w:p>
    <w:p w14:paraId="6609D8B5" w14:textId="77777777" w:rsidR="00A53C94" w:rsidRPr="004F4A35" w:rsidRDefault="00A53C94" w:rsidP="00A53C94">
      <w:pPr>
        <w:autoSpaceDE w:val="0"/>
        <w:autoSpaceDN w:val="0"/>
        <w:adjustRightInd w:val="0"/>
        <w:jc w:val="both"/>
        <w:rPr>
          <w:rFonts w:cs="Arial"/>
        </w:rPr>
      </w:pPr>
      <w:r w:rsidRPr="004F4A35">
        <w:rPr>
          <w:rFonts w:cs="Arial"/>
        </w:rPr>
        <w:t>U Europskoj jedinstvenoj dokumentaciji o nabavi navode se izdavatelji popratnih dokumenata te ona sadržava izjavu da će gospodarski subjekt moći, na zahtjev i bez odgode, Naručitelju dostaviti te dokumente.</w:t>
      </w:r>
    </w:p>
    <w:p w14:paraId="22CB896C" w14:textId="77777777" w:rsidR="00A53C94" w:rsidRPr="004F4A35" w:rsidRDefault="00A53C94" w:rsidP="00A53C94">
      <w:pPr>
        <w:autoSpaceDE w:val="0"/>
        <w:autoSpaceDN w:val="0"/>
        <w:adjustRightInd w:val="0"/>
        <w:jc w:val="both"/>
        <w:rPr>
          <w:rFonts w:cs="Calibri"/>
        </w:rPr>
      </w:pPr>
      <w:r w:rsidRPr="004F4A35">
        <w:rPr>
          <w:rFonts w:cs="Arial"/>
        </w:rPr>
        <w:t>Ako Naručitelj može dobiti popratne dokumente izravno, pristupanjem bazi podataka, gospodarski subjekt u Europskoj jedinstvenoj dokumentaciji o nabavi navodi podatke koji su potrebni u tu svrhu, npr. internetska adresa baze podataka, svi identifikacijski podaci i izjava o pristanku, ako je potrebno.</w:t>
      </w:r>
    </w:p>
    <w:p w14:paraId="7563BCC3" w14:textId="77777777" w:rsidR="00A53C94" w:rsidRPr="004F4A35" w:rsidRDefault="00A53C94" w:rsidP="00A53C94">
      <w:pPr>
        <w:autoSpaceDE w:val="0"/>
        <w:autoSpaceDN w:val="0"/>
        <w:adjustRightInd w:val="0"/>
        <w:jc w:val="both"/>
        <w:rPr>
          <w:rFonts w:cs="Arial"/>
        </w:rPr>
      </w:pPr>
      <w:r w:rsidRPr="004F4A35">
        <w:rPr>
          <w:rFonts w:cs="Arial"/>
        </w:rPr>
        <w:t>Naručitelj može u bilo kojem trenutku tijekom postupka javne nabave, ako je to potrebno za pravilno provođenje postupka, provjeriti informacije navedene u Europskoj jedinstvenoj dokumentaciji o nabavi kod nadležnog tijela za vođenje službene evidencije o tim podacima (npr. kaznena evidencija) sukladno posebnom propisu i zatražiti izdavanje potvrde o tome, uvidom u popratne dokumente ili dokaze koje već posjeduje, ili izravnim pristupom elektroničkim sredstvima komunikacije besplatnoj nacionalnoj bazi podataka na hrvatskom jeziku.</w:t>
      </w:r>
    </w:p>
    <w:p w14:paraId="0E4D7E74" w14:textId="77777777" w:rsidR="00A53C94" w:rsidRPr="004F4A35" w:rsidRDefault="00A53C94" w:rsidP="00A53C94">
      <w:pPr>
        <w:autoSpaceDE w:val="0"/>
        <w:autoSpaceDN w:val="0"/>
        <w:adjustRightInd w:val="0"/>
        <w:jc w:val="both"/>
        <w:rPr>
          <w:rFonts w:cs="Arial"/>
        </w:rPr>
      </w:pPr>
      <w:r w:rsidRPr="004F4A35">
        <w:rPr>
          <w:rFonts w:cs="Arial"/>
        </w:rPr>
        <w:t>Ako se ne može obaviti provjera ili ishoditi potvrda sukladno prethodnom stavku, Naručitelj može zahtijevati od gospodarskog subjekta da u primjerenom roku, ne kraćem od pet dana, dostavi sve ili dio popratnih dokumenata ili dokaza.</w:t>
      </w:r>
    </w:p>
    <w:p w14:paraId="6C3012D4" w14:textId="77777777" w:rsidR="002B51E1" w:rsidRPr="004F4A35" w:rsidRDefault="002B51E1" w:rsidP="002B51E1">
      <w:pPr>
        <w:autoSpaceDE w:val="0"/>
        <w:autoSpaceDN w:val="0"/>
        <w:adjustRightInd w:val="0"/>
        <w:jc w:val="both"/>
        <w:rPr>
          <w:rFonts w:asciiTheme="minorHAnsi" w:hAnsiTheme="minorHAnsi" w:cstheme="minorHAnsi"/>
        </w:rPr>
      </w:pPr>
      <w:r w:rsidRPr="004F4A35">
        <w:rPr>
          <w:rFonts w:asciiTheme="minorHAnsi" w:hAnsiTheme="minorHAnsi" w:cstheme="minorHAnsi"/>
        </w:rPr>
        <w:t>ESPD obrazac se dostavlja s popunjenim podatcima sukladno uputama danim u ESPD-u i ovoj Dokumentaciji o nabavi, skeniran i uvezan u sklopu elektronički dostavljene ponude.</w:t>
      </w:r>
    </w:p>
    <w:p w14:paraId="4DF8D41F" w14:textId="7A1DDD2F" w:rsidR="00A53C94" w:rsidRPr="004F4A35" w:rsidRDefault="00A53C94" w:rsidP="00A53C94">
      <w:pPr>
        <w:autoSpaceDE w:val="0"/>
        <w:autoSpaceDN w:val="0"/>
        <w:adjustRightInd w:val="0"/>
        <w:jc w:val="both"/>
        <w:rPr>
          <w:rFonts w:cs="Calibri"/>
        </w:rPr>
      </w:pPr>
      <w:r w:rsidRPr="004F4A35">
        <w:rPr>
          <w:rFonts w:cs="Arial"/>
          <w:i/>
        </w:rPr>
        <w:t>Napomena: sukladno članku 261. ZJN, a vezano za članak 452. ZJN, ESPD obrazac se od dana 18.04.2018.g. dostavlja isključivo u elektroničkom obliku</w:t>
      </w:r>
    </w:p>
    <w:p w14:paraId="5DEE9B00" w14:textId="77777777" w:rsidR="00A53C94" w:rsidRPr="004F4A35" w:rsidRDefault="00A53C94" w:rsidP="00A53C94">
      <w:pPr>
        <w:autoSpaceDE w:val="0"/>
        <w:autoSpaceDN w:val="0"/>
        <w:adjustRightInd w:val="0"/>
        <w:jc w:val="both"/>
        <w:rPr>
          <w:rFonts w:cs="Calibri"/>
        </w:rPr>
      </w:pPr>
    </w:p>
    <w:p w14:paraId="25BD44DD" w14:textId="77777777" w:rsidR="00A53C94" w:rsidRPr="004F4A35" w:rsidRDefault="00A53C94" w:rsidP="00A53C94">
      <w:pPr>
        <w:pStyle w:val="Heading2"/>
        <w:keepLines w:val="0"/>
        <w:numPr>
          <w:ilvl w:val="0"/>
          <w:numId w:val="5"/>
        </w:numPr>
        <w:spacing w:before="0" w:line="240" w:lineRule="auto"/>
        <w:rPr>
          <w:rFonts w:ascii="Calibri" w:eastAsia="Calibri" w:hAnsi="Calibri" w:cs="Calibri"/>
          <w:color w:val="auto"/>
          <w:sz w:val="22"/>
          <w:szCs w:val="22"/>
        </w:rPr>
      </w:pPr>
      <w:bookmarkStart w:id="27" w:name="_Toc474221178"/>
      <w:r w:rsidRPr="004F4A35">
        <w:rPr>
          <w:rFonts w:ascii="Calibri" w:eastAsia="Calibri" w:hAnsi="Calibri" w:cs="Calibri"/>
          <w:color w:val="auto"/>
          <w:sz w:val="22"/>
          <w:szCs w:val="22"/>
        </w:rPr>
        <w:t>PROVJERA ISTINITOSTI PODATAKA</w:t>
      </w:r>
      <w:bookmarkEnd w:id="27"/>
    </w:p>
    <w:p w14:paraId="6907A168" w14:textId="77777777" w:rsidR="00A53C94" w:rsidRPr="004F4A35" w:rsidRDefault="00A53C94" w:rsidP="00A53C94">
      <w:pPr>
        <w:rPr>
          <w:lang w:eastAsia="x-none"/>
        </w:rPr>
      </w:pPr>
    </w:p>
    <w:p w14:paraId="64C80BCA" w14:textId="77777777" w:rsidR="00A53C94" w:rsidRPr="004F4A35" w:rsidRDefault="00A53C94" w:rsidP="00A53C94">
      <w:pPr>
        <w:jc w:val="both"/>
        <w:rPr>
          <w:rFonts w:cs="Arial"/>
        </w:rPr>
      </w:pPr>
      <w:r w:rsidRPr="004F4A35">
        <w:rPr>
          <w:rFonts w:cs="Arial"/>
        </w:rPr>
        <w:t xml:space="preserve">U slučaju postojanja sumnje u istinitost podataka dostavljenih od strane gospodarskog subjekta sukladno točkama 3. (osnove za isključenje) i 4. (uvjeti sposobnosti) ove Dokumentacije o nabavi, Naručitelj može dostavljene podatke provjeriti kod izdavatelja dokumenta, nadležnog tijela ili treće </w:t>
      </w:r>
      <w:r w:rsidRPr="004F4A35">
        <w:rPr>
          <w:rFonts w:cs="Arial"/>
        </w:rPr>
        <w:lastRenderedPageBreak/>
        <w:t>strane koja ima saznanja o relevantnim činjenicama, osim u slučaju ako je gospodarski subjekt upisan u službeni popis odobrenih gospodarskih subjekata sukladno članku 279. Zakona o javnoj nabavi.</w:t>
      </w:r>
    </w:p>
    <w:p w14:paraId="69792BA2" w14:textId="77777777" w:rsidR="00A53C94" w:rsidRPr="004F4A35" w:rsidRDefault="00A53C94" w:rsidP="00A53C94">
      <w:pPr>
        <w:jc w:val="both"/>
        <w:rPr>
          <w:rFonts w:cs="Arial"/>
        </w:rPr>
      </w:pPr>
    </w:p>
    <w:p w14:paraId="688BCB3A" w14:textId="77777777" w:rsidR="00A53C94" w:rsidRPr="004F4A35" w:rsidRDefault="00A53C94" w:rsidP="00A53C94">
      <w:pPr>
        <w:pStyle w:val="Heading2"/>
        <w:keepLines w:val="0"/>
        <w:numPr>
          <w:ilvl w:val="0"/>
          <w:numId w:val="5"/>
        </w:numPr>
        <w:spacing w:before="0" w:line="240" w:lineRule="auto"/>
        <w:rPr>
          <w:rFonts w:ascii="Calibri" w:eastAsia="Calibri" w:hAnsi="Calibri"/>
          <w:color w:val="auto"/>
          <w:sz w:val="22"/>
          <w:szCs w:val="22"/>
        </w:rPr>
      </w:pPr>
      <w:bookmarkStart w:id="28" w:name="_Toc474221179"/>
      <w:r w:rsidRPr="004F4A35">
        <w:rPr>
          <w:rFonts w:ascii="Calibri" w:eastAsia="Calibri" w:hAnsi="Calibri"/>
          <w:color w:val="auto"/>
          <w:sz w:val="22"/>
          <w:szCs w:val="22"/>
        </w:rPr>
        <w:t>JAMSTVO ZA OZBILJNOST PONUDE</w:t>
      </w:r>
      <w:bookmarkEnd w:id="28"/>
    </w:p>
    <w:p w14:paraId="5600670E" w14:textId="77777777" w:rsidR="00A53C94" w:rsidRPr="004F4A35" w:rsidRDefault="00A53C94" w:rsidP="00A53C94">
      <w:pPr>
        <w:rPr>
          <w:lang w:eastAsia="x-none"/>
        </w:rPr>
      </w:pPr>
    </w:p>
    <w:p w14:paraId="687E6F02" w14:textId="77777777" w:rsidR="00A53C94" w:rsidRPr="004F4A35" w:rsidRDefault="00A53C94" w:rsidP="00A53C94">
      <w:pPr>
        <w:jc w:val="both"/>
        <w:rPr>
          <w:lang w:eastAsia="x-none"/>
        </w:rPr>
      </w:pPr>
      <w:r w:rsidRPr="004F4A35">
        <w:rPr>
          <w:lang w:eastAsia="x-none"/>
        </w:rPr>
        <w:t xml:space="preserve">Ponuda mora sadržavati jamstvo za ozbiljnost ponude na „prvi poziv“ i „bez prigovora“ </w:t>
      </w:r>
      <w:r w:rsidRPr="004F4A35">
        <w:rPr>
          <w:rFonts w:cs="Arial"/>
        </w:rPr>
        <w:t>za slučaj odustajanja ponuditelja od svoje ponude u roku njezine valjanosti, nedostavljanja ažuriranih popratnih dokumenata sukladno članku 263. Zakona o javnoj nabavi, neprihvaćanja ispravka računske greške, odbijanja potpisivanja ugovora o javnoj nabavi ili okvirnog sporazuma ili nedostavljanja jamstva za uredno ispunjenje ugovora o javnoj nabavi ili okvirnog sporazuma ako okvirni sporazum obvezuje na sklapanje i izvršenje</w:t>
      </w:r>
      <w:r w:rsidRPr="004F4A35">
        <w:rPr>
          <w:lang w:eastAsia="x-none"/>
        </w:rPr>
        <w:t xml:space="preserve"> i to:</w:t>
      </w:r>
    </w:p>
    <w:p w14:paraId="55758148" w14:textId="77777777" w:rsidR="00A53C94" w:rsidRPr="004F4A35" w:rsidRDefault="00A53C94" w:rsidP="00A53C94">
      <w:pPr>
        <w:numPr>
          <w:ilvl w:val="0"/>
          <w:numId w:val="17"/>
        </w:numPr>
        <w:spacing w:after="0" w:line="240" w:lineRule="auto"/>
        <w:jc w:val="both"/>
        <w:rPr>
          <w:lang w:eastAsia="x-none"/>
        </w:rPr>
      </w:pPr>
      <w:r w:rsidRPr="004F4A35">
        <w:rPr>
          <w:lang w:eastAsia="x-none"/>
        </w:rPr>
        <w:t>bankarsku garanciju na poziv u iznosu od &lt;</w:t>
      </w:r>
      <w:r w:rsidRPr="004F4A35">
        <w:rPr>
          <w:i/>
          <w:lang w:eastAsia="x-none"/>
        </w:rPr>
        <w:t>o</w:t>
      </w:r>
      <w:r w:rsidRPr="00DE203D">
        <w:rPr>
          <w:i/>
          <w:highlight w:val="yellow"/>
          <w:lang w:eastAsia="x-none"/>
        </w:rPr>
        <w:t>drediti oznos do 3% procijenjene vrijednosti predmeta nabave</w:t>
      </w:r>
      <w:r w:rsidRPr="004F4A35">
        <w:rPr>
          <w:lang w:eastAsia="x-none"/>
        </w:rPr>
        <w:t>&gt;</w:t>
      </w:r>
    </w:p>
    <w:p w14:paraId="17ED9408" w14:textId="57E3EEAC" w:rsidR="00A53C94" w:rsidRPr="004F4A35" w:rsidRDefault="00A53C94" w:rsidP="00A53C94">
      <w:pPr>
        <w:numPr>
          <w:ilvl w:val="0"/>
          <w:numId w:val="17"/>
        </w:numPr>
        <w:spacing w:after="0" w:line="240" w:lineRule="auto"/>
        <w:jc w:val="both"/>
        <w:rPr>
          <w:lang w:eastAsia="x-none"/>
        </w:rPr>
      </w:pPr>
      <w:r w:rsidRPr="004F4A35">
        <w:rPr>
          <w:lang w:eastAsia="x-none"/>
        </w:rPr>
        <w:t>novčani polog u iznosu od &lt;</w:t>
      </w:r>
      <w:r w:rsidRPr="00DE203D">
        <w:rPr>
          <w:i/>
          <w:highlight w:val="yellow"/>
          <w:lang w:eastAsia="x-none"/>
        </w:rPr>
        <w:t xml:space="preserve">odrediti </w:t>
      </w:r>
      <w:r w:rsidR="00DF4CCD" w:rsidRPr="00DE203D">
        <w:rPr>
          <w:i/>
          <w:highlight w:val="yellow"/>
          <w:lang w:eastAsia="x-none"/>
        </w:rPr>
        <w:t>i</w:t>
      </w:r>
      <w:r w:rsidRPr="00DE203D">
        <w:rPr>
          <w:i/>
          <w:highlight w:val="yellow"/>
          <w:lang w:eastAsia="x-none"/>
        </w:rPr>
        <w:t>znos do 3% procijenjene vrijednosti predmeta nabave</w:t>
      </w:r>
      <w:r w:rsidRPr="004F4A35">
        <w:rPr>
          <w:lang w:eastAsia="x-none"/>
        </w:rPr>
        <w:t>&gt;.</w:t>
      </w:r>
    </w:p>
    <w:p w14:paraId="1054A777" w14:textId="77777777" w:rsidR="00A53C94" w:rsidRPr="004F4A35" w:rsidRDefault="00A53C94" w:rsidP="00A53C94">
      <w:pPr>
        <w:ind w:left="720"/>
        <w:jc w:val="both"/>
        <w:rPr>
          <w:lang w:eastAsia="x-none"/>
        </w:rPr>
      </w:pPr>
    </w:p>
    <w:p w14:paraId="1AA92852" w14:textId="63D83C53" w:rsidR="00A53C94" w:rsidRPr="004F4A35" w:rsidRDefault="00A53C94" w:rsidP="00A53C94">
      <w:pPr>
        <w:jc w:val="both"/>
      </w:pPr>
      <w:r w:rsidRPr="004F4A35">
        <w:t xml:space="preserve">Novčani polog uplaćuje se </w:t>
      </w:r>
      <w:r w:rsidR="002B51E1" w:rsidRPr="004F4A35">
        <w:t xml:space="preserve">&lt;specificirati&gt; </w:t>
      </w:r>
      <w:r w:rsidRPr="004F4A35">
        <w:t>sa sljedećim podatcima:</w:t>
      </w:r>
    </w:p>
    <w:p w14:paraId="667C8C15" w14:textId="378C2B6F" w:rsidR="00A53C94" w:rsidRPr="004F4A35" w:rsidRDefault="00A53C94" w:rsidP="00A53C94">
      <w:pPr>
        <w:autoSpaceDE w:val="0"/>
        <w:autoSpaceDN w:val="0"/>
        <w:jc w:val="both"/>
      </w:pPr>
      <w:r w:rsidRPr="004F4A35">
        <w:t xml:space="preserve">IBAN: </w:t>
      </w:r>
    </w:p>
    <w:p w14:paraId="5316E79B" w14:textId="3B26390E" w:rsidR="00A53C94" w:rsidRPr="004F4A35" w:rsidRDefault="00A53C94" w:rsidP="00A53C94">
      <w:pPr>
        <w:autoSpaceDE w:val="0"/>
        <w:autoSpaceDN w:val="0"/>
        <w:jc w:val="both"/>
      </w:pPr>
      <w:r w:rsidRPr="004F4A35">
        <w:t xml:space="preserve">Model: </w:t>
      </w:r>
    </w:p>
    <w:p w14:paraId="30C00751" w14:textId="18CA0CAF" w:rsidR="00A53C94" w:rsidRPr="004F4A35" w:rsidRDefault="00A53C94" w:rsidP="00A53C94">
      <w:pPr>
        <w:autoSpaceDE w:val="0"/>
        <w:autoSpaceDN w:val="0"/>
        <w:jc w:val="both"/>
      </w:pPr>
      <w:r w:rsidRPr="004F4A35">
        <w:t xml:space="preserve">poziv na broj: </w:t>
      </w:r>
    </w:p>
    <w:p w14:paraId="51E57861" w14:textId="77777777" w:rsidR="00A53C94" w:rsidRPr="004F4A35" w:rsidRDefault="00A53C94" w:rsidP="00A53C94">
      <w:r w:rsidRPr="004F4A35">
        <w:t xml:space="preserve">Svrha uplate: polog – javna nabava - Ev.broj - </w:t>
      </w:r>
    </w:p>
    <w:p w14:paraId="6B4805CA" w14:textId="3F15CE0A" w:rsidR="00A53C94" w:rsidRPr="004F4A35" w:rsidRDefault="00DE203D" w:rsidP="00A53C94">
      <w:pPr>
        <w:jc w:val="both"/>
        <w:rPr>
          <w:lang w:eastAsia="x-none"/>
        </w:rPr>
      </w:pPr>
      <w:r>
        <w:t>Ako</w:t>
      </w:r>
      <w:r w:rsidR="00A53C94" w:rsidRPr="004F4A35">
        <w:t xml:space="preserve"> ponuditelj na ime jamstva za ozbiljnost ponude uplati novčani polog, obvezan je u ponudi dostaviti </w:t>
      </w:r>
      <w:r w:rsidR="00A53C94" w:rsidRPr="004F4A35">
        <w:rPr>
          <w:b/>
        </w:rPr>
        <w:t>dokaz o uplati.</w:t>
      </w:r>
    </w:p>
    <w:p w14:paraId="45130D72" w14:textId="77777777" w:rsidR="00A53C94" w:rsidRPr="004F4A35" w:rsidRDefault="00A53C94" w:rsidP="00A53C94">
      <w:pPr>
        <w:autoSpaceDE w:val="0"/>
        <w:autoSpaceDN w:val="0"/>
        <w:adjustRightInd w:val="0"/>
        <w:jc w:val="both"/>
      </w:pPr>
      <w:r w:rsidRPr="004F4A35">
        <w:t>Trajanje jamstva za ozbiljnost ponude sukladno je roku valjanosti ponude, a gospodarski subjekt može dostaviti jamstvo koje je duže od roka valjanosti ponude.</w:t>
      </w:r>
    </w:p>
    <w:p w14:paraId="06F79A05" w14:textId="77777777" w:rsidR="00A53C94" w:rsidRPr="004F4A35" w:rsidRDefault="00A53C94" w:rsidP="00A53C94">
      <w:pPr>
        <w:autoSpaceDE w:val="0"/>
        <w:autoSpaceDN w:val="0"/>
        <w:adjustRightInd w:val="0"/>
        <w:jc w:val="both"/>
        <w:rPr>
          <w:rFonts w:cs="Arial"/>
        </w:rPr>
      </w:pPr>
      <w:r w:rsidRPr="004F4A35">
        <w:rPr>
          <w:rFonts w:cs="Arial"/>
        </w:rPr>
        <w:t>Ako tijekom postupka javne nabave istekne rok valjanosti ponude i jamstva za ozbiljnost ponude, Naručitelj će prije odabira zatražiti produženje roka valjanosti ponude i jamstva od ponuditelja koji je podnio ekonomski najpovoljniju ponudu u primjerenom roku ne kraćem od pet dana.</w:t>
      </w:r>
    </w:p>
    <w:p w14:paraId="63DC6FDB" w14:textId="77777777" w:rsidR="00A53C94" w:rsidRPr="004F4A35" w:rsidRDefault="00A53C94" w:rsidP="00A53C94">
      <w:pPr>
        <w:autoSpaceDE w:val="0"/>
        <w:autoSpaceDN w:val="0"/>
        <w:adjustRightInd w:val="0"/>
        <w:jc w:val="both"/>
      </w:pPr>
      <w:r w:rsidRPr="004F4A35">
        <w:rPr>
          <w:rFonts w:cs="Arial"/>
        </w:rPr>
        <w:t>Naručitelj je obvezan vratiti ponuditeljima jamstvo za ozbiljnost ponude u roku od deset dana od dana potpisivanja ugovora o javnoj nabavi ili okvirnog sporazuma, odnosno dostave jamstva za uredno izvršenje ugovora o javnoj nabavi, a presliku jamstva obvezan je pohraniti.</w:t>
      </w:r>
    </w:p>
    <w:p w14:paraId="1ABC0DB0" w14:textId="77777777" w:rsidR="00A53C94" w:rsidRPr="004F4A35" w:rsidRDefault="00A53C94" w:rsidP="00A53C94">
      <w:pPr>
        <w:autoSpaceDE w:val="0"/>
        <w:autoSpaceDN w:val="0"/>
        <w:adjustRightInd w:val="0"/>
        <w:jc w:val="both"/>
      </w:pPr>
    </w:p>
    <w:p w14:paraId="3B65C658"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29" w:name="_Toc474221180"/>
      <w:r w:rsidRPr="004F4A35">
        <w:rPr>
          <w:rFonts w:ascii="Calibri" w:hAnsi="Calibri"/>
          <w:color w:val="auto"/>
          <w:sz w:val="22"/>
          <w:szCs w:val="22"/>
        </w:rPr>
        <w:lastRenderedPageBreak/>
        <w:t>SADRŽAJ I NAČIN IZRADE PONUDE</w:t>
      </w:r>
      <w:bookmarkEnd w:id="29"/>
    </w:p>
    <w:p w14:paraId="4A76FAA8" w14:textId="77777777" w:rsidR="00A53C94" w:rsidRPr="004F4A35" w:rsidRDefault="00A53C94" w:rsidP="00A53C94">
      <w:pPr>
        <w:tabs>
          <w:tab w:val="num" w:pos="360"/>
        </w:tabs>
        <w:jc w:val="both"/>
      </w:pPr>
    </w:p>
    <w:p w14:paraId="517ACCF5" w14:textId="77777777" w:rsidR="00A53C94" w:rsidRPr="004F4A35" w:rsidRDefault="00A53C94" w:rsidP="00A53C94">
      <w:pPr>
        <w:autoSpaceDE w:val="0"/>
        <w:autoSpaceDN w:val="0"/>
        <w:adjustRightInd w:val="0"/>
        <w:jc w:val="both"/>
      </w:pPr>
      <w:r w:rsidRPr="004F4A35">
        <w:t xml:space="preserve">Ponuda mora sadržavati sljedeće: </w:t>
      </w:r>
    </w:p>
    <w:p w14:paraId="6F15A93E" w14:textId="77777777" w:rsidR="00A53C94" w:rsidRPr="004F4A35" w:rsidRDefault="00A53C94" w:rsidP="00A53C94">
      <w:pPr>
        <w:autoSpaceDE w:val="0"/>
        <w:autoSpaceDN w:val="0"/>
        <w:adjustRightInd w:val="0"/>
      </w:pPr>
      <w:r w:rsidRPr="004F4A35">
        <w:t>&lt;</w:t>
      </w:r>
      <w:r w:rsidRPr="00DE203D">
        <w:rPr>
          <w:i/>
          <w:highlight w:val="yellow"/>
        </w:rPr>
        <w:t>specificirati sadržaj ponude</w:t>
      </w:r>
      <w:r w:rsidRPr="004F4A35">
        <w:t>&gt;</w:t>
      </w:r>
    </w:p>
    <w:p w14:paraId="2D0AB25A" w14:textId="77777777" w:rsidR="00A53C94" w:rsidRPr="004F4A35" w:rsidRDefault="00A53C94" w:rsidP="00A53C94">
      <w:pPr>
        <w:numPr>
          <w:ilvl w:val="0"/>
          <w:numId w:val="3"/>
        </w:numPr>
        <w:tabs>
          <w:tab w:val="clear" w:pos="540"/>
          <w:tab w:val="num" w:pos="786"/>
        </w:tabs>
        <w:spacing w:after="0" w:line="240" w:lineRule="auto"/>
        <w:ind w:left="786"/>
        <w:jc w:val="both"/>
      </w:pPr>
      <w:r w:rsidRPr="004F4A35">
        <w:t>Ispunjen Ponudbeni list  sukladno obrascu EOJNRH</w:t>
      </w:r>
    </w:p>
    <w:p w14:paraId="0E68DFDE" w14:textId="77777777" w:rsidR="00A53C94" w:rsidRPr="004F4A35" w:rsidRDefault="00A53C94" w:rsidP="00A53C94">
      <w:pPr>
        <w:numPr>
          <w:ilvl w:val="0"/>
          <w:numId w:val="3"/>
        </w:numPr>
        <w:tabs>
          <w:tab w:val="clear" w:pos="540"/>
          <w:tab w:val="num" w:pos="786"/>
        </w:tabs>
        <w:spacing w:after="0" w:line="240" w:lineRule="auto"/>
        <w:ind w:left="786"/>
        <w:jc w:val="both"/>
      </w:pPr>
      <w:r w:rsidRPr="004F4A35">
        <w:t>Ispunjen ESPD obrazac (koji je sastavni dio ove Dokumentacije o nabavi)</w:t>
      </w:r>
    </w:p>
    <w:p w14:paraId="686111D3" w14:textId="77777777" w:rsidR="00A53C94" w:rsidRPr="004F4A35" w:rsidRDefault="00A53C94" w:rsidP="00A53C94">
      <w:pPr>
        <w:numPr>
          <w:ilvl w:val="0"/>
          <w:numId w:val="3"/>
        </w:numPr>
        <w:tabs>
          <w:tab w:val="clear" w:pos="540"/>
          <w:tab w:val="num" w:pos="786"/>
        </w:tabs>
        <w:spacing w:after="0" w:line="240" w:lineRule="auto"/>
        <w:ind w:left="786"/>
        <w:jc w:val="both"/>
      </w:pPr>
      <w:r w:rsidRPr="004F4A35">
        <w:t>Jamstvo za ozbiljnost ponude (bankovna garancija ili novčani polog)</w:t>
      </w:r>
    </w:p>
    <w:p w14:paraId="6EF5C51C" w14:textId="77777777" w:rsidR="00A53C94" w:rsidRPr="004F4A35" w:rsidRDefault="00A53C94" w:rsidP="00A53C94">
      <w:pPr>
        <w:numPr>
          <w:ilvl w:val="0"/>
          <w:numId w:val="3"/>
        </w:numPr>
        <w:tabs>
          <w:tab w:val="clear" w:pos="540"/>
          <w:tab w:val="num" w:pos="786"/>
        </w:tabs>
        <w:spacing w:after="0" w:line="240" w:lineRule="auto"/>
        <w:ind w:left="786"/>
        <w:jc w:val="both"/>
      </w:pPr>
      <w:r w:rsidRPr="004F4A35">
        <w:t xml:space="preserve">Ispunjen Troškovnik </w:t>
      </w:r>
    </w:p>
    <w:p w14:paraId="6597ADDE" w14:textId="2D5AE580" w:rsidR="00A53C94" w:rsidRPr="004F4A35" w:rsidRDefault="00A53C94" w:rsidP="00A53C94">
      <w:pPr>
        <w:numPr>
          <w:ilvl w:val="0"/>
          <w:numId w:val="3"/>
        </w:numPr>
        <w:tabs>
          <w:tab w:val="clear" w:pos="540"/>
          <w:tab w:val="num" w:pos="786"/>
        </w:tabs>
        <w:spacing w:after="0" w:line="240" w:lineRule="auto"/>
        <w:ind w:left="786"/>
        <w:jc w:val="both"/>
        <w:rPr>
          <w:i/>
        </w:rPr>
      </w:pPr>
      <w:r w:rsidRPr="004F4A35">
        <w:t>Izjave</w:t>
      </w:r>
      <w:r w:rsidRPr="004F4A35">
        <w:rPr>
          <w:b/>
        </w:rPr>
        <w:t xml:space="preserve"> </w:t>
      </w:r>
      <w:r w:rsidR="00CA3C82" w:rsidRPr="004F4A35">
        <w:t>i ostale priloge sukladno zahtjevima iz DON</w:t>
      </w:r>
      <w:r w:rsidR="00CA3C82" w:rsidRPr="004F4A35">
        <w:rPr>
          <w:b/>
        </w:rPr>
        <w:t xml:space="preserve"> </w:t>
      </w:r>
      <w:r w:rsidRPr="004F4A35">
        <w:rPr>
          <w:i/>
        </w:rPr>
        <w:t>&lt;navesti ako je primjenjivo&gt;</w:t>
      </w:r>
    </w:p>
    <w:p w14:paraId="06F610AB" w14:textId="77777777" w:rsidR="00A53C94" w:rsidRPr="004F4A35" w:rsidRDefault="00A53C94" w:rsidP="00A53C94">
      <w:pPr>
        <w:ind w:left="360"/>
        <w:jc w:val="both"/>
      </w:pPr>
    </w:p>
    <w:p w14:paraId="28EA1CA1" w14:textId="77777777" w:rsidR="00A53C94" w:rsidRPr="004F4A35" w:rsidRDefault="00A53C94" w:rsidP="00A53C94">
      <w:pPr>
        <w:jc w:val="both"/>
        <w:rPr>
          <w:rFonts w:cs="Arial"/>
        </w:rPr>
      </w:pPr>
      <w:r w:rsidRPr="004F4A35">
        <w:rPr>
          <w:rFonts w:cs="Arial"/>
        </w:rPr>
        <w:t>Ponuda se izrađuje na način da čini cjelinu, a ako zbog opsega ili drugih objektivnih okolnosti ponuda ne može biti izrađena na način da čini cjelinu, izrađuje se u dva ili više dijelova.</w:t>
      </w:r>
    </w:p>
    <w:p w14:paraId="38592248" w14:textId="77777777" w:rsidR="00A53C94" w:rsidRPr="004F4A35" w:rsidRDefault="00A53C94" w:rsidP="00A53C94">
      <w:pPr>
        <w:jc w:val="both"/>
      </w:pPr>
      <w:r w:rsidRPr="004F4A35">
        <w:t>Bankarska garancija kao jamstvo za ozbiljnost ponude dostavlja se u izvorniku na način propisan u podtočki 11.2. ove Dokumentacije o nabavi.</w:t>
      </w:r>
    </w:p>
    <w:p w14:paraId="4E84FD2C" w14:textId="77777777" w:rsidR="00A53C94" w:rsidRPr="004F4A35" w:rsidRDefault="00A53C94" w:rsidP="00A53C94">
      <w:pPr>
        <w:ind w:left="360"/>
        <w:jc w:val="both"/>
      </w:pPr>
      <w:r w:rsidRPr="004F4A35">
        <w:t>&lt;</w:t>
      </w:r>
      <w:r w:rsidRPr="004F4A35">
        <w:rPr>
          <w:i/>
        </w:rPr>
        <w:t>ako je primjenjivo</w:t>
      </w:r>
      <w:r w:rsidRPr="004F4A35">
        <w:t>&gt;</w:t>
      </w:r>
    </w:p>
    <w:p w14:paraId="5EF152BB"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30" w:name="_Toc474221181"/>
      <w:r w:rsidRPr="004F4A35">
        <w:rPr>
          <w:rFonts w:ascii="Calibri" w:hAnsi="Calibri"/>
          <w:color w:val="auto"/>
          <w:sz w:val="22"/>
          <w:szCs w:val="22"/>
        </w:rPr>
        <w:t>TAJNOST PODATAKA</w:t>
      </w:r>
      <w:bookmarkEnd w:id="30"/>
    </w:p>
    <w:p w14:paraId="6AFFB04A" w14:textId="77777777" w:rsidR="00A53C94" w:rsidRPr="004F4A35" w:rsidRDefault="00A53C94" w:rsidP="00A53C94">
      <w:pPr>
        <w:rPr>
          <w:lang w:eastAsia="x-none"/>
        </w:rPr>
      </w:pPr>
    </w:p>
    <w:p w14:paraId="6E1AF759" w14:textId="77777777" w:rsidR="00A53C94" w:rsidRPr="004F4A35" w:rsidRDefault="00A53C94" w:rsidP="00A53C94">
      <w:pPr>
        <w:jc w:val="both"/>
        <w:rPr>
          <w:rFonts w:cs="Arial"/>
        </w:rPr>
      </w:pPr>
      <w:r w:rsidRPr="004F4A35">
        <w:rPr>
          <w:rFonts w:cs="Arial"/>
        </w:rPr>
        <w:t>Gospodarski subjekt u postupku javne nabave smije na temelju zakona, drugog propisa ili općeg akta određene podatke označiti tajnom, uključujući tehničke ili trgovinske tajne te povjerljive značajke ponuda.</w:t>
      </w:r>
    </w:p>
    <w:p w14:paraId="1B9003E6" w14:textId="77777777" w:rsidR="00A53C94" w:rsidRPr="004F4A35" w:rsidRDefault="00A53C94" w:rsidP="00A53C94">
      <w:pPr>
        <w:jc w:val="both"/>
        <w:rPr>
          <w:rFonts w:cs="Arial"/>
        </w:rPr>
      </w:pPr>
      <w:r w:rsidRPr="004F4A35">
        <w:rPr>
          <w:rFonts w:cs="Arial"/>
        </w:rPr>
        <w:t>Ako je gospodarski subjekt neke podatke označio tajnima, obvezan je navesti pravnu osnovu na temelju koje su ti podaci označeni tajnima.</w:t>
      </w:r>
    </w:p>
    <w:p w14:paraId="7EF25E0D" w14:textId="77777777" w:rsidR="00A53C94" w:rsidRPr="004F4A35" w:rsidRDefault="00A53C94" w:rsidP="00A53C94">
      <w:pPr>
        <w:jc w:val="both"/>
        <w:rPr>
          <w:rFonts w:cs="Arial"/>
        </w:rPr>
      </w:pPr>
      <w:r w:rsidRPr="004F4A35">
        <w:rPr>
          <w:rFonts w:cs="Arial"/>
        </w:rPr>
        <w:t>Gospodarski subjekt ne smije označiti tajnom: cijenu ponude, troškovnik, katalog, podatke u vezi s kriterijima za odabir ponude, javne isprave, izvatke iz javnih registara te druge podatke koji se prema posebnom zakonu ili podzakonskom propisu moraju javno objaviti ili se ne smiju označiti tajnom.</w:t>
      </w:r>
    </w:p>
    <w:p w14:paraId="330F0E36"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31" w:name="_Toc474221182"/>
      <w:r w:rsidRPr="004F4A35">
        <w:rPr>
          <w:rFonts w:ascii="Calibri" w:hAnsi="Calibri"/>
          <w:color w:val="auto"/>
          <w:sz w:val="22"/>
          <w:szCs w:val="22"/>
        </w:rPr>
        <w:t>NAČIN DOSTAVE PONUDA</w:t>
      </w:r>
      <w:bookmarkEnd w:id="31"/>
    </w:p>
    <w:p w14:paraId="63A10043" w14:textId="77777777" w:rsidR="00A53C94" w:rsidRPr="004F4A35" w:rsidRDefault="00A53C94" w:rsidP="00A53C94">
      <w:pPr>
        <w:rPr>
          <w:lang w:eastAsia="x-none"/>
        </w:rPr>
      </w:pPr>
    </w:p>
    <w:p w14:paraId="3293F198" w14:textId="77777777" w:rsidR="00A53C94" w:rsidRPr="004F4A35" w:rsidRDefault="00A53C94" w:rsidP="00A53C94">
      <w:pPr>
        <w:numPr>
          <w:ilvl w:val="1"/>
          <w:numId w:val="21"/>
        </w:numPr>
        <w:spacing w:after="0" w:line="240" w:lineRule="auto"/>
        <w:rPr>
          <w:b/>
        </w:rPr>
      </w:pPr>
      <w:r w:rsidRPr="004F4A35">
        <w:rPr>
          <w:b/>
        </w:rPr>
        <w:t>Elektronička dostava ponude</w:t>
      </w:r>
    </w:p>
    <w:p w14:paraId="70A8133B" w14:textId="77777777" w:rsidR="00A53C94" w:rsidRPr="004F4A35" w:rsidRDefault="00A53C94" w:rsidP="00A53C94">
      <w:pPr>
        <w:spacing w:after="0" w:line="240" w:lineRule="auto"/>
        <w:ind w:left="435"/>
        <w:rPr>
          <w:b/>
        </w:rPr>
      </w:pPr>
    </w:p>
    <w:p w14:paraId="7AF6B56B" w14:textId="77777777" w:rsidR="00A53C94" w:rsidRPr="004F4A35" w:rsidRDefault="00A53C94" w:rsidP="00A53C94">
      <w:pPr>
        <w:jc w:val="both"/>
        <w:rPr>
          <w:rFonts w:cs="Arial"/>
        </w:rPr>
      </w:pPr>
      <w:r w:rsidRPr="004F4A35">
        <w:rPr>
          <w:rFonts w:cs="Arial"/>
        </w:rPr>
        <w:t>Sukladno članku 280. stavak 5. Zakona o javnoj nabavi ponuda se dostavlja elektroničkim sredstvima komunikacije putem EOJNRH.</w:t>
      </w:r>
    </w:p>
    <w:p w14:paraId="659AB4CB" w14:textId="77777777" w:rsidR="00A53C94" w:rsidRPr="004F4A35" w:rsidRDefault="00A53C94" w:rsidP="00A53C94">
      <w:pPr>
        <w:jc w:val="both"/>
        <w:rPr>
          <w:rFonts w:cs="Calibri"/>
        </w:rPr>
      </w:pPr>
      <w:r w:rsidRPr="004F4A35">
        <w:rPr>
          <w:rFonts w:cs="Calibri"/>
        </w:rPr>
        <w:lastRenderedPageBreak/>
        <w:t>Naručitelj nije odgovoran za bilo kakav neispravan rad ili zastoj u radu EOJN-a, tehničku nemogućnost zainteresiranog gospodarskog subjekta da dostavi ponudu u elektroničkom obliku putem EOJNRH u roku propisanom Dokumentacijom o nabavi ili bilo koje druge nepravilnosti koje mogu biti povezane s elektroničkom dostavom ponude.</w:t>
      </w:r>
    </w:p>
    <w:p w14:paraId="7B16B160" w14:textId="77777777" w:rsidR="00A53C94" w:rsidRPr="004F4A35" w:rsidRDefault="00A53C94" w:rsidP="00A53C94">
      <w:pPr>
        <w:jc w:val="both"/>
        <w:rPr>
          <w:rFonts w:cs="Arial"/>
        </w:rPr>
      </w:pPr>
      <w:r w:rsidRPr="004F4A35">
        <w:rPr>
          <w:rFonts w:cs="Arial"/>
        </w:rPr>
        <w:t>Ako tijekom razdoblja od četiri sata prije isteka roka za dostavu zbog tehničkih ili drugih razloga na strani EOJNRH isti nije dostupan, rok za dostavu ne teče dok traje nedostupnost, odnosno dok Naručitelj produlji rok za dostavu. U navedenom slučaju Naručitelj će sukladno članku 240. Zakona o javnoj nabavi produljiti rok za dostavu za najmanje četiri dana od dana slanja ispravka poziva na nadmetanje.</w:t>
      </w:r>
    </w:p>
    <w:p w14:paraId="309FA3B7" w14:textId="77777777" w:rsidR="00A53C94" w:rsidRPr="004F4A35" w:rsidRDefault="00A53C94" w:rsidP="00A53C94">
      <w:pPr>
        <w:jc w:val="both"/>
        <w:rPr>
          <w:rFonts w:cs="Arial"/>
        </w:rPr>
      </w:pPr>
      <w:r w:rsidRPr="004F4A35">
        <w:rPr>
          <w:rFonts w:cs="Arial"/>
        </w:rPr>
        <w:t xml:space="preserve">U slučaju zaustavljanja postupka javne nabave radi izjavljene žalbe na dokumentaciju o nabavi ili na njezinu izmjenu te u slučaju poništenja postupka javne nabave prije isteka roka za dostavu ponuda, EOJN RH trajno onemogućava pristup ponudama koje su dostavljene elektroničkim sredstvima komunikacije dok je postupak javne nabave zaustavljen, a Naručitelj vraća gospodarskim subjektima neotvorene ponude ili njihove dijelove te druge dokumente ili predmete koji su dostavljeni sredstvima komunikacije koja nisu elektronička. </w:t>
      </w:r>
    </w:p>
    <w:p w14:paraId="7758766C" w14:textId="77777777" w:rsidR="00A53C94" w:rsidRPr="004F4A35" w:rsidRDefault="00A53C94" w:rsidP="00A53C94">
      <w:pPr>
        <w:jc w:val="both"/>
        <w:rPr>
          <w:rFonts w:cs="Arial"/>
        </w:rPr>
      </w:pPr>
      <w:r w:rsidRPr="004F4A35">
        <w:rPr>
          <w:rFonts w:cs="Arial"/>
        </w:rPr>
        <w:t>EOJN RH pohranjuje cjelokupnu dokumentaciju o svakom postupku javne nabave, koja je objavljena ili dostavljena elektroničkim sredstvima komunikacije kroz sustav, na način koji omogućava očuvanje integriteta podataka.</w:t>
      </w:r>
    </w:p>
    <w:p w14:paraId="17C4105D" w14:textId="77777777" w:rsidR="00A53C94" w:rsidRDefault="00A53C94" w:rsidP="00A53C94">
      <w:pPr>
        <w:jc w:val="both"/>
        <w:rPr>
          <w:rFonts w:cs="Calibri"/>
        </w:rPr>
      </w:pPr>
      <w:r w:rsidRPr="004F4A35">
        <w:rPr>
          <w:rFonts w:cs="Calibri"/>
        </w:rPr>
        <w:t xml:space="preserve">Detaljne upute o elektroničkoj dostavi ponuda dostupne su na stranicama Elektroničkog oglasnika javne nabave, na adresi: </w:t>
      </w:r>
      <w:hyperlink r:id="rId11" w:history="1">
        <w:r w:rsidRPr="004F4A35">
          <w:rPr>
            <w:rStyle w:val="Hyperlink"/>
            <w:rFonts w:cs="Calibri"/>
            <w:color w:val="auto"/>
          </w:rPr>
          <w:t>https://eojn.nn.hr/Oglasnik/</w:t>
        </w:r>
      </w:hyperlink>
      <w:r w:rsidRPr="004F4A35">
        <w:rPr>
          <w:rFonts w:cs="Calibri"/>
        </w:rPr>
        <w:t>.</w:t>
      </w:r>
    </w:p>
    <w:p w14:paraId="6FF91AF4" w14:textId="60AFE632" w:rsidR="00722746" w:rsidRPr="004F4A35" w:rsidRDefault="00722746" w:rsidP="00A53C94">
      <w:pPr>
        <w:jc w:val="both"/>
        <w:rPr>
          <w:rFonts w:cs="Calibri"/>
        </w:rPr>
      </w:pPr>
      <w:r>
        <w:rPr>
          <w:rFonts w:cs="Calibri"/>
        </w:rPr>
        <w:t xml:space="preserve">Ponuda dostavljena elektroničkim sredstvima komunikacije putem EOJN RH </w:t>
      </w:r>
      <w:r w:rsidRPr="0063703B">
        <w:rPr>
          <w:rFonts w:cs="Calibri"/>
          <w:u w:val="single"/>
        </w:rPr>
        <w:t>obvezuje</w:t>
      </w:r>
      <w:r>
        <w:rPr>
          <w:rFonts w:cs="Calibri"/>
        </w:rPr>
        <w:t xml:space="preserve"> ponuditelja u roku valjanosti ponude neovisno o tome je li potpisana ili nije te naručitelj </w:t>
      </w:r>
      <w:r w:rsidRPr="00990BEE">
        <w:rPr>
          <w:rFonts w:cs="Calibri"/>
          <w:u w:val="single"/>
        </w:rPr>
        <w:t>ne</w:t>
      </w:r>
      <w:r>
        <w:rPr>
          <w:rFonts w:cs="Calibri"/>
        </w:rPr>
        <w:t xml:space="preserve"> smije odbiti takvu ponudu samo zbog tog razloga.</w:t>
      </w:r>
    </w:p>
    <w:p w14:paraId="57B46E77" w14:textId="77777777" w:rsidR="00A53C94" w:rsidRPr="004F4A35" w:rsidRDefault="00A53C94" w:rsidP="00A53C94">
      <w:pPr>
        <w:jc w:val="both"/>
        <w:rPr>
          <w:rFonts w:cs="Calibri"/>
        </w:rPr>
      </w:pPr>
      <w:r w:rsidRPr="004F4A35">
        <w:t xml:space="preserve">Gospodarski subjekt elektroničku ponudu mora dostaviti predajom u EOJNRH </w:t>
      </w:r>
      <w:r w:rsidRPr="004F4A35">
        <w:rPr>
          <w:b/>
        </w:rPr>
        <w:t>najkasnije do</w:t>
      </w:r>
      <w:r w:rsidRPr="004F4A35">
        <w:t xml:space="preserve"> &lt;</w:t>
      </w:r>
      <w:r w:rsidRPr="00DE203D">
        <w:rPr>
          <w:i/>
          <w:highlight w:val="yellow"/>
        </w:rPr>
        <w:t>datum krajnjeg roka za dostavu ponuda</w:t>
      </w:r>
      <w:r w:rsidRPr="00DE203D">
        <w:rPr>
          <w:highlight w:val="yellow"/>
        </w:rPr>
        <w:t xml:space="preserve">&gt; </w:t>
      </w:r>
      <w:r w:rsidRPr="00DE203D">
        <w:rPr>
          <w:b/>
          <w:highlight w:val="yellow"/>
        </w:rPr>
        <w:t>do</w:t>
      </w:r>
      <w:r w:rsidRPr="00DE203D">
        <w:rPr>
          <w:highlight w:val="yellow"/>
        </w:rPr>
        <w:t xml:space="preserve"> &lt;</w:t>
      </w:r>
      <w:r w:rsidRPr="00DE203D">
        <w:rPr>
          <w:i/>
          <w:highlight w:val="yellow"/>
        </w:rPr>
        <w:t>navesti vrijeme</w:t>
      </w:r>
      <w:r w:rsidRPr="004F4A35">
        <w:t xml:space="preserve">&gt; </w:t>
      </w:r>
      <w:r w:rsidRPr="004F4A35">
        <w:rPr>
          <w:b/>
        </w:rPr>
        <w:t>sati</w:t>
      </w:r>
      <w:r w:rsidRPr="004F4A35">
        <w:t>.</w:t>
      </w:r>
    </w:p>
    <w:p w14:paraId="3FFEAB4A" w14:textId="6DF93E30" w:rsidR="00A53C94" w:rsidRPr="002F1F2A" w:rsidRDefault="0067314C" w:rsidP="00A53C94">
      <w:pPr>
        <w:jc w:val="both"/>
        <w:rPr>
          <w:rFonts w:cs="Calibri"/>
          <w:i/>
        </w:rPr>
      </w:pPr>
      <w:r w:rsidRPr="00DE203D">
        <w:rPr>
          <w:rFonts w:cs="Calibri"/>
          <w:b/>
          <w:i/>
          <w:highlight w:val="yellow"/>
          <w:u w:val="single"/>
        </w:rPr>
        <w:t>Primjenjivo od 01. siječnja 2018. godine</w:t>
      </w:r>
      <w:r w:rsidRPr="00DE203D">
        <w:rPr>
          <w:rFonts w:cs="Calibri"/>
          <w:i/>
          <w:highlight w:val="yellow"/>
        </w:rPr>
        <w:t xml:space="preserve"> – obavezno je u dokumentaciji navesti da u slučaju kada je predmet nabave podijeljen u grupe</w:t>
      </w:r>
      <w:r w:rsidR="00DE203D">
        <w:rPr>
          <w:rFonts w:cs="Calibri"/>
          <w:i/>
          <w:highlight w:val="yellow"/>
        </w:rPr>
        <w:t>,</w:t>
      </w:r>
      <w:r w:rsidRPr="00DE203D">
        <w:rPr>
          <w:rFonts w:cs="Calibri"/>
          <w:i/>
          <w:highlight w:val="yellow"/>
        </w:rPr>
        <w:t xml:space="preserve"> ponuda se</w:t>
      </w:r>
      <w:r w:rsidR="002F1F2A" w:rsidRPr="00DE203D">
        <w:rPr>
          <w:rFonts w:cs="Calibri"/>
          <w:i/>
          <w:highlight w:val="yellow"/>
        </w:rPr>
        <w:t xml:space="preserve"> izrađuje i</w:t>
      </w:r>
      <w:r w:rsidRPr="00DE203D">
        <w:rPr>
          <w:rFonts w:cs="Calibri"/>
          <w:i/>
          <w:highlight w:val="yellow"/>
        </w:rPr>
        <w:t xml:space="preserve"> dostavlja za svaku pojedinu grupu </w:t>
      </w:r>
      <w:r w:rsidRPr="00DE203D">
        <w:rPr>
          <w:rFonts w:cs="Calibri"/>
          <w:i/>
          <w:highlight w:val="yellow"/>
          <w:u w:val="single"/>
        </w:rPr>
        <w:t>zasebno</w:t>
      </w:r>
      <w:r w:rsidRPr="00DE203D">
        <w:rPr>
          <w:rFonts w:cs="Calibri"/>
          <w:i/>
          <w:highlight w:val="yellow"/>
        </w:rPr>
        <w:t xml:space="preserve"> (članak 43. Pravilnika)</w:t>
      </w:r>
    </w:p>
    <w:p w14:paraId="27FE0A7B" w14:textId="77777777" w:rsidR="00A53C94" w:rsidRPr="004F4A35" w:rsidRDefault="00A53C94" w:rsidP="00A53C94">
      <w:pPr>
        <w:numPr>
          <w:ilvl w:val="1"/>
          <w:numId w:val="21"/>
        </w:numPr>
        <w:spacing w:after="0" w:line="240" w:lineRule="auto"/>
        <w:rPr>
          <w:rFonts w:cs="Calibri"/>
          <w:b/>
        </w:rPr>
      </w:pPr>
      <w:r w:rsidRPr="004F4A35">
        <w:rPr>
          <w:rFonts w:cs="Calibri"/>
          <w:b/>
        </w:rPr>
        <w:t>Dostava dijela/dijelova ponude u zatvorenoj omotnici</w:t>
      </w:r>
    </w:p>
    <w:p w14:paraId="57E4C6EE" w14:textId="77777777" w:rsidR="00A53C94" w:rsidRPr="004F4A35" w:rsidRDefault="00A53C94" w:rsidP="00A53C94">
      <w:pPr>
        <w:jc w:val="both"/>
        <w:rPr>
          <w:rFonts w:cs="Calibri"/>
        </w:rPr>
      </w:pPr>
    </w:p>
    <w:p w14:paraId="7EB085C7" w14:textId="77777777" w:rsidR="00A53C94" w:rsidRPr="004F4A35" w:rsidRDefault="00A53C94" w:rsidP="00A53C94">
      <w:pPr>
        <w:autoSpaceDE w:val="0"/>
        <w:autoSpaceDN w:val="0"/>
        <w:adjustRightInd w:val="0"/>
        <w:jc w:val="both"/>
        <w:rPr>
          <w:rFonts w:cs="Calibri"/>
        </w:rPr>
      </w:pPr>
      <w:r w:rsidRPr="004F4A35">
        <w:rPr>
          <w:rFonts w:cs="Calibri"/>
        </w:rPr>
        <w:t xml:space="preserve">Ukoliko iz tehničkih razloga nije moguće povezati sve dijelove ponude, dio/dijelove ponude koje nije moguće dostaviti u elektroničkom obliku (npr. uzorci) ili dijelovi ponude koji se obvezno prilažu u izvorniku (npr. jamstvo za ozbiljnost ponude u obliku bankarske garancije), Naručitelj prihvaća dostavu dijelova ponude u papirnatom obliku. </w:t>
      </w:r>
    </w:p>
    <w:p w14:paraId="55092405" w14:textId="77777777" w:rsidR="00A53C94" w:rsidRPr="004F4A35" w:rsidRDefault="00A53C94" w:rsidP="00A53C94">
      <w:pPr>
        <w:autoSpaceDE w:val="0"/>
        <w:autoSpaceDN w:val="0"/>
        <w:adjustRightInd w:val="0"/>
        <w:jc w:val="both"/>
        <w:rPr>
          <w:rFonts w:cs="Calibri"/>
        </w:rPr>
      </w:pPr>
      <w:r w:rsidRPr="004F4A35">
        <w:rPr>
          <w:rFonts w:cs="Calibri"/>
        </w:rPr>
        <w:lastRenderedPageBreak/>
        <w:t>Ako ponuditelj uz elektroničku ponudu, u papirnatom obliku dostavlja dokumente koji se ne mogu dostaviti u elektroničkom obliku, onda ih ponuditelj dostavlja u zatvorenoj omotnici na kojoj je obvezan naznačiti na koji postupak javne nabave i na koju ponudu se odvojeni dokumenti odnose. Takva omotnica obvezno mora sadržavati sve podatke o predmetu nabave, s dodatkom „Dio/dijelovi ponude koji se dostavlja/ju odvojeno“.</w:t>
      </w:r>
    </w:p>
    <w:p w14:paraId="5AB7B00D" w14:textId="77777777" w:rsidR="00A53C94" w:rsidRPr="004F4A35" w:rsidRDefault="00A53C94" w:rsidP="00A53C94">
      <w:pPr>
        <w:autoSpaceDE w:val="0"/>
        <w:autoSpaceDN w:val="0"/>
        <w:adjustRightInd w:val="0"/>
        <w:jc w:val="both"/>
        <w:rPr>
          <w:rFonts w:cs="Calibri"/>
        </w:rPr>
      </w:pPr>
      <w:r w:rsidRPr="004F4A35">
        <w:rPr>
          <w:rFonts w:cs="Calibri"/>
        </w:rPr>
        <w:t>Zatvorenu omotnicu s dijelom/dijelovima ponude ponuditelj predaje na adresu Naručitelja &lt;</w:t>
      </w:r>
      <w:r w:rsidRPr="00DE203D">
        <w:rPr>
          <w:rFonts w:cs="Calibri"/>
          <w:highlight w:val="yellow"/>
        </w:rPr>
        <w:t>navesti točnu adresu naručitelja</w:t>
      </w:r>
      <w:r w:rsidRPr="004F4A35">
        <w:rPr>
          <w:rFonts w:cs="Calibri"/>
        </w:rPr>
        <w:t>&gt;, na kojoj mora biti naznačeno:</w:t>
      </w:r>
    </w:p>
    <w:p w14:paraId="53E9D390" w14:textId="77777777" w:rsidR="00A53C94" w:rsidRPr="004F4A35" w:rsidRDefault="00A53C94" w:rsidP="00A53C94">
      <w:pPr>
        <w:autoSpaceDE w:val="0"/>
        <w:autoSpaceDN w:val="0"/>
        <w:adjustRightInd w:val="0"/>
        <w:jc w:val="both"/>
        <w:rPr>
          <w:rFonts w:cs="Calibri"/>
        </w:rPr>
      </w:pPr>
      <w:r w:rsidRPr="004F4A35">
        <w:rPr>
          <w:rFonts w:cs="Calibri"/>
        </w:rPr>
        <w:t>Naziv i adresa gospodarskog subjekta/zajednice gospodarskih subjekata</w:t>
      </w:r>
    </w:p>
    <w:p w14:paraId="4C662A48" w14:textId="77777777" w:rsidR="00A53C94" w:rsidRPr="004F4A35" w:rsidRDefault="00A53C94" w:rsidP="00A53C94">
      <w:pPr>
        <w:autoSpaceDE w:val="0"/>
        <w:autoSpaceDN w:val="0"/>
        <w:adjustRightInd w:val="0"/>
        <w:jc w:val="both"/>
        <w:rPr>
          <w:rFonts w:cs="Calibri"/>
        </w:rPr>
      </w:pPr>
      <w:r w:rsidRPr="004F4A35">
        <w:rPr>
          <w:rFonts w:cs="Calibri"/>
        </w:rPr>
        <w:t>Naziv i adresa Naručitelja,</w:t>
      </w:r>
    </w:p>
    <w:p w14:paraId="0670E660" w14:textId="77777777" w:rsidR="00A53C94" w:rsidRPr="004F4A35" w:rsidRDefault="00A53C94" w:rsidP="00A53C94">
      <w:pPr>
        <w:autoSpaceDE w:val="0"/>
        <w:autoSpaceDN w:val="0"/>
        <w:adjustRightInd w:val="0"/>
        <w:jc w:val="both"/>
        <w:rPr>
          <w:rFonts w:cs="Calibri"/>
        </w:rPr>
      </w:pPr>
      <w:r w:rsidRPr="004F4A35">
        <w:rPr>
          <w:rFonts w:cs="Calibri"/>
        </w:rPr>
        <w:t>Naziv predmeta nabave,</w:t>
      </w:r>
    </w:p>
    <w:p w14:paraId="344298AA" w14:textId="77777777" w:rsidR="00A53C94" w:rsidRPr="004F4A35" w:rsidRDefault="00A53C94" w:rsidP="00A53C94">
      <w:pPr>
        <w:autoSpaceDE w:val="0"/>
        <w:autoSpaceDN w:val="0"/>
        <w:adjustRightInd w:val="0"/>
        <w:jc w:val="both"/>
        <w:rPr>
          <w:rFonts w:cs="Calibri"/>
        </w:rPr>
      </w:pPr>
      <w:r w:rsidRPr="004F4A35">
        <w:rPr>
          <w:rFonts w:cs="Calibri"/>
        </w:rPr>
        <w:t>»Dio/dijelovi e-ponude koji se dostavljaju odvojeno«,</w:t>
      </w:r>
    </w:p>
    <w:p w14:paraId="79E7768A" w14:textId="77777777" w:rsidR="00A53C94" w:rsidRPr="004F4A35" w:rsidRDefault="00A53C94" w:rsidP="00A53C94">
      <w:pPr>
        <w:autoSpaceDE w:val="0"/>
        <w:autoSpaceDN w:val="0"/>
        <w:adjustRightInd w:val="0"/>
        <w:jc w:val="both"/>
        <w:rPr>
          <w:rFonts w:cs="Calibri"/>
        </w:rPr>
      </w:pPr>
      <w:r w:rsidRPr="004F4A35">
        <w:rPr>
          <w:rFonts w:cs="Calibri"/>
        </w:rPr>
        <w:t>Evidencijski broj nabave,</w:t>
      </w:r>
    </w:p>
    <w:p w14:paraId="3FBB8298" w14:textId="77777777" w:rsidR="00A53C94" w:rsidRPr="004F4A35" w:rsidRDefault="00A53C94" w:rsidP="00A53C94">
      <w:pPr>
        <w:autoSpaceDE w:val="0"/>
        <w:autoSpaceDN w:val="0"/>
        <w:adjustRightInd w:val="0"/>
        <w:jc w:val="both"/>
        <w:rPr>
          <w:rFonts w:cs="Calibri"/>
        </w:rPr>
      </w:pPr>
      <w:r w:rsidRPr="004F4A35">
        <w:rPr>
          <w:rFonts w:cs="Calibri"/>
        </w:rPr>
        <w:t>»NE OTVARAJ«.</w:t>
      </w:r>
    </w:p>
    <w:p w14:paraId="178DE1CE" w14:textId="77777777" w:rsidR="00A53C94" w:rsidRPr="004F4A35" w:rsidRDefault="00A53C94" w:rsidP="00A53C94">
      <w:pPr>
        <w:jc w:val="both"/>
        <w:rPr>
          <w:rFonts w:cs="Arial"/>
        </w:rPr>
      </w:pPr>
      <w:r w:rsidRPr="004F4A35">
        <w:rPr>
          <w:rFonts w:cs="Calibri"/>
        </w:rPr>
        <w:t>Dio/dijelove ponude koje dostavlja odvojeno Ponuditelj mora dostaviti Naručitelju na navedenu adresu, do krajnjeg roka za dostavu ponuda iz točke 11.1. ove Dokumentacije o nabavi.</w:t>
      </w:r>
    </w:p>
    <w:p w14:paraId="391C547C" w14:textId="77777777" w:rsidR="00A53C94" w:rsidRPr="004F4A35" w:rsidRDefault="00A53C94" w:rsidP="00A53C94">
      <w:pPr>
        <w:jc w:val="both"/>
      </w:pPr>
    </w:p>
    <w:p w14:paraId="0EE1D8D0"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32" w:name="_Toc474221183"/>
      <w:r w:rsidRPr="004F4A35">
        <w:rPr>
          <w:rFonts w:ascii="Calibri" w:hAnsi="Calibri"/>
          <w:color w:val="auto"/>
          <w:sz w:val="22"/>
          <w:szCs w:val="22"/>
        </w:rPr>
        <w:t>IZMJENA PONUDE I ODUSTAJANJE OD PONUDE</w:t>
      </w:r>
      <w:bookmarkEnd w:id="32"/>
    </w:p>
    <w:p w14:paraId="09476D25" w14:textId="77777777" w:rsidR="00A53C94" w:rsidRPr="004F4A35" w:rsidRDefault="00A53C94" w:rsidP="00A53C94">
      <w:pPr>
        <w:jc w:val="both"/>
      </w:pPr>
    </w:p>
    <w:p w14:paraId="1432E628" w14:textId="77777777" w:rsidR="00A53C94" w:rsidRPr="004F4A35" w:rsidRDefault="00A53C94" w:rsidP="00A53C94">
      <w:pPr>
        <w:autoSpaceDE w:val="0"/>
        <w:autoSpaceDN w:val="0"/>
        <w:adjustRightInd w:val="0"/>
        <w:jc w:val="both"/>
      </w:pPr>
      <w:r w:rsidRPr="004F4A35">
        <w:t>Ponuditelj može u roku za dostavu ponuda izmijeniti svoju ponudu ili od nje odustati.</w:t>
      </w:r>
    </w:p>
    <w:p w14:paraId="7FB44B78" w14:textId="77777777" w:rsidR="00A53C94" w:rsidRPr="004F4A35" w:rsidRDefault="00A53C94" w:rsidP="00A53C94">
      <w:pPr>
        <w:autoSpaceDE w:val="0"/>
        <w:autoSpaceDN w:val="0"/>
        <w:adjustRightInd w:val="0"/>
        <w:jc w:val="both"/>
      </w:pPr>
      <w:r w:rsidRPr="004F4A35">
        <w:rPr>
          <w:rFonts w:cs="Arial"/>
        </w:rPr>
        <w:t>Ako ponuditelj tijekom roka za dostavu ponuda mijenja ponudu, smatra se da je ponuda dostavljena u trenutku dostave posljednje izmjene ponude.</w:t>
      </w:r>
    </w:p>
    <w:p w14:paraId="42C02A9D" w14:textId="77777777" w:rsidR="00A53C94" w:rsidRPr="004F4A35" w:rsidRDefault="00A53C94" w:rsidP="00A53C94">
      <w:pPr>
        <w:autoSpaceDE w:val="0"/>
        <w:autoSpaceDN w:val="0"/>
        <w:adjustRightInd w:val="0"/>
        <w:jc w:val="both"/>
      </w:pPr>
      <w:r w:rsidRPr="004F4A35">
        <w:rPr>
          <w:rFonts w:cs="Arial"/>
        </w:rPr>
        <w:t>Nakon isteka roka za dostavu ponuda, ponuda ili konačna ponuda se ne smije mijenjati.</w:t>
      </w:r>
    </w:p>
    <w:p w14:paraId="612F91CA" w14:textId="77777777" w:rsidR="00A53C94" w:rsidRPr="004F4A35" w:rsidRDefault="00A53C94" w:rsidP="00A53C94">
      <w:pPr>
        <w:autoSpaceDE w:val="0"/>
        <w:autoSpaceDN w:val="0"/>
        <w:adjustRightInd w:val="0"/>
      </w:pPr>
    </w:p>
    <w:p w14:paraId="78F8DA88"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33" w:name="_Toc474221184"/>
      <w:r w:rsidRPr="004F4A35">
        <w:rPr>
          <w:rFonts w:ascii="Calibri" w:hAnsi="Calibri"/>
          <w:color w:val="auto"/>
          <w:sz w:val="22"/>
          <w:szCs w:val="22"/>
        </w:rPr>
        <w:t>DOPUSTIVOST VARIJANTI  PONUDA</w:t>
      </w:r>
      <w:bookmarkEnd w:id="33"/>
    </w:p>
    <w:p w14:paraId="7DE47FAD" w14:textId="4A9666D8" w:rsidR="00A53C94" w:rsidRPr="004F4A35" w:rsidRDefault="00A53C94" w:rsidP="00A53C94">
      <w:pPr>
        <w:autoSpaceDE w:val="0"/>
        <w:autoSpaceDN w:val="0"/>
        <w:adjustRightInd w:val="0"/>
      </w:pPr>
      <w:r w:rsidRPr="004F4A35">
        <w:t>&lt;</w:t>
      </w:r>
      <w:r w:rsidRPr="00DE203D">
        <w:rPr>
          <w:i/>
          <w:highlight w:val="yellow"/>
        </w:rPr>
        <w:t>odrediti dopustivost varijanti ponuda</w:t>
      </w:r>
      <w:r w:rsidR="00833422" w:rsidRPr="00DE203D">
        <w:rPr>
          <w:i/>
          <w:highlight w:val="yellow"/>
        </w:rPr>
        <w:t xml:space="preserve"> </w:t>
      </w:r>
      <w:r w:rsidR="00DE203D">
        <w:rPr>
          <w:i/>
          <w:highlight w:val="yellow"/>
        </w:rPr>
        <w:t>ako</w:t>
      </w:r>
      <w:r w:rsidR="00833422" w:rsidRPr="00DE203D">
        <w:rPr>
          <w:i/>
          <w:highlight w:val="yellow"/>
        </w:rPr>
        <w:t xml:space="preserve"> je primjenjivo</w:t>
      </w:r>
      <w:r w:rsidRPr="004F4A35">
        <w:t>&gt;</w:t>
      </w:r>
    </w:p>
    <w:p w14:paraId="07837764" w14:textId="3F890603" w:rsidR="00A53C94" w:rsidRDefault="00A53C94" w:rsidP="006614A7">
      <w:pPr>
        <w:jc w:val="both"/>
      </w:pPr>
      <w:r w:rsidRPr="004F4A35">
        <w:t>Varijante ponude nisu dopuštene i ne</w:t>
      </w:r>
      <w:r w:rsidRPr="004F4A35">
        <w:rPr>
          <w:rFonts w:eastAsia="TTE1AD1800t00"/>
        </w:rPr>
        <w:t>ć</w:t>
      </w:r>
      <w:r w:rsidR="006614A7">
        <w:t>e biti razmatrane.</w:t>
      </w:r>
    </w:p>
    <w:p w14:paraId="26FC7E61" w14:textId="77777777" w:rsidR="006614A7" w:rsidRPr="006614A7" w:rsidRDefault="006614A7" w:rsidP="006614A7">
      <w:pPr>
        <w:jc w:val="both"/>
      </w:pPr>
    </w:p>
    <w:p w14:paraId="5987F179"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34" w:name="_Toc474221185"/>
      <w:r w:rsidRPr="004F4A35">
        <w:rPr>
          <w:rFonts w:ascii="Calibri" w:hAnsi="Calibri"/>
          <w:color w:val="auto"/>
          <w:sz w:val="22"/>
          <w:szCs w:val="22"/>
        </w:rPr>
        <w:lastRenderedPageBreak/>
        <w:t>NAČIN ODREĐIVANJA CIJENE PONUDE</w:t>
      </w:r>
      <w:bookmarkEnd w:id="34"/>
    </w:p>
    <w:p w14:paraId="4F4786FF" w14:textId="77777777" w:rsidR="00A53C94" w:rsidRPr="004F4A35" w:rsidRDefault="00A53C94" w:rsidP="00A53C94">
      <w:pPr>
        <w:jc w:val="both"/>
      </w:pPr>
    </w:p>
    <w:p w14:paraId="0612CEE4" w14:textId="77777777" w:rsidR="00A53C94" w:rsidRPr="004F4A35" w:rsidRDefault="00A53C94" w:rsidP="00A53C94">
      <w:pPr>
        <w:jc w:val="both"/>
      </w:pPr>
      <w:r w:rsidRPr="004F4A35">
        <w:rPr>
          <w:rFonts w:cs="Arial"/>
        </w:rPr>
        <w:t xml:space="preserve">Cijena ponude piše se brojkama u apsolutnom iznosu i izražava se u kunama. </w:t>
      </w:r>
    </w:p>
    <w:p w14:paraId="1A97A3AC" w14:textId="77777777" w:rsidR="00A53C94" w:rsidRPr="004F4A35" w:rsidRDefault="00A53C94" w:rsidP="00A53C94">
      <w:pPr>
        <w:jc w:val="both"/>
      </w:pPr>
      <w:r w:rsidRPr="004F4A35">
        <w:t xml:space="preserve">Ponuditelj iskazuje jedinične i ukupnu cijenu u kunama bez PDV-a te s PDV-om u obrascu Troškovnika na mjestima koja su za to predviđena </w:t>
      </w:r>
      <w:r w:rsidRPr="004F4A35">
        <w:rPr>
          <w:b/>
        </w:rPr>
        <w:t>(Prilog I)</w:t>
      </w:r>
      <w:r w:rsidRPr="004F4A35">
        <w:t xml:space="preserve">. Ponuditelj mora iskazati cijenu (cijenu u apsolutnom iznosu) za cjelokupni predmet nabave u kunama bez PDV-a koji se iskazuje zasebno iza cijene ponude te </w:t>
      </w:r>
      <w:r w:rsidRPr="004F4A35">
        <w:rPr>
          <w:b/>
        </w:rPr>
        <w:t>ukupnu cijenu ponude</w:t>
      </w:r>
      <w:r w:rsidRPr="004F4A35">
        <w:t xml:space="preserve"> koju čini cijena ponude s porezom na dodanu vrijednost, a na </w:t>
      </w:r>
      <w:r w:rsidRPr="004F4A35">
        <w:rPr>
          <w:b/>
        </w:rPr>
        <w:t>Ponudbenom listu na obrascu EOJNRH</w:t>
      </w:r>
      <w:r w:rsidRPr="004F4A35">
        <w:t xml:space="preserve">. </w:t>
      </w:r>
    </w:p>
    <w:p w14:paraId="466EC2B8" w14:textId="77777777" w:rsidR="00A53C94" w:rsidRPr="004F4A35" w:rsidRDefault="00A53C94" w:rsidP="00A53C94">
      <w:pPr>
        <w:jc w:val="both"/>
      </w:pPr>
      <w:r w:rsidRPr="004F4A35">
        <w:t>Ako ponuditelj nije u sustavu PDV-a ili je predmet nabave oslobođen PDV-a, u ponudbenom listu, na mjesto predviđeno za upis cijene ponude s PDV-om, upisuje se isti iznos kao što je upisan na mjestu predviđenom za upis cijene ponude bez PDV-a, a mjesto predviđeno za upis iznosa PDV-a ostavlja se prazno.</w:t>
      </w:r>
    </w:p>
    <w:p w14:paraId="2230E064" w14:textId="6F82516C" w:rsidR="00A53C94" w:rsidRPr="004F4A35" w:rsidRDefault="00A53C94" w:rsidP="00A53C94">
      <w:pPr>
        <w:jc w:val="both"/>
      </w:pPr>
      <w:r w:rsidRPr="004F4A35">
        <w:t>U cijenu ponude moraju biti ura</w:t>
      </w:r>
      <w:r w:rsidRPr="004F4A35">
        <w:rPr>
          <w:rFonts w:eastAsia="TTE1AD1800t00"/>
        </w:rPr>
        <w:t>č</w:t>
      </w:r>
      <w:r w:rsidRPr="004F4A35">
        <w:t xml:space="preserve">unati svi troškovi i popusti. </w:t>
      </w:r>
    </w:p>
    <w:p w14:paraId="481D241C" w14:textId="1900C447" w:rsidR="00A53C94" w:rsidRPr="004F4A35" w:rsidRDefault="00A53C94" w:rsidP="00A53C94">
      <w:pPr>
        <w:jc w:val="both"/>
      </w:pPr>
      <w:r w:rsidRPr="004F4A35">
        <w:t>Ponuditelji su obvezni popuniti sve jedinične cijene i stavke troškovnika. Jedinične cijene iskazuju se bez PDV-a.</w:t>
      </w:r>
    </w:p>
    <w:p w14:paraId="4D7690BD" w14:textId="4A6A3DBB" w:rsidR="002B51E1" w:rsidRDefault="002B51E1" w:rsidP="00A53C94">
      <w:pPr>
        <w:jc w:val="both"/>
        <w:rPr>
          <w:i/>
        </w:rPr>
      </w:pPr>
      <w:r w:rsidRPr="00DE203D">
        <w:rPr>
          <w:i/>
          <w:highlight w:val="yellow"/>
          <w:u w:val="single"/>
        </w:rPr>
        <w:t>Napomena</w:t>
      </w:r>
      <w:r w:rsidRPr="00DE203D">
        <w:rPr>
          <w:i/>
          <w:highlight w:val="yellow"/>
        </w:rPr>
        <w:t>: sukladno čl. 6. Pravilnika o dokumentaciji o nabavi te ponudi u postupcima javne nabave Naručitelj u dokumentaciji o nabavi određuje je li cijena ponude promjenjiva ili nepromjenjiva. Promjenjiva cijena je cijena koja se tijekom trajanja ugovora o javnoj nabavi ili okvirnog sporazuma može mijenjati.  Ako je cijena ponude promjenjiva, naručitelj mora u dokumentaciji o nabavi odrediti način i uvjete izmjene cijene.  Nepromjenjiva cijena je cijena koja tijekom trajanja ugovora o javnoj nabavi ili okvirnog sporazuma ostaje nepromijenjena.</w:t>
      </w:r>
      <w:r w:rsidRPr="00041FDD">
        <w:rPr>
          <w:i/>
        </w:rPr>
        <w:t xml:space="preserve"> </w:t>
      </w:r>
    </w:p>
    <w:p w14:paraId="0A867B11" w14:textId="77777777" w:rsidR="00E11191" w:rsidRPr="00041FDD" w:rsidRDefault="00E11191" w:rsidP="00A53C94">
      <w:pPr>
        <w:jc w:val="both"/>
        <w:rPr>
          <w:i/>
        </w:rPr>
      </w:pPr>
    </w:p>
    <w:p w14:paraId="20FF2076"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35" w:name="_Toc474221186"/>
      <w:r w:rsidRPr="004F4A35">
        <w:rPr>
          <w:rFonts w:ascii="Calibri" w:hAnsi="Calibri"/>
          <w:color w:val="auto"/>
          <w:sz w:val="22"/>
          <w:szCs w:val="22"/>
        </w:rPr>
        <w:t>TROŠAK PONUDE</w:t>
      </w:r>
      <w:bookmarkEnd w:id="35"/>
      <w:r w:rsidRPr="004F4A35">
        <w:rPr>
          <w:rFonts w:ascii="Calibri" w:hAnsi="Calibri"/>
          <w:color w:val="auto"/>
          <w:sz w:val="22"/>
          <w:szCs w:val="22"/>
        </w:rPr>
        <w:t xml:space="preserve"> </w:t>
      </w:r>
    </w:p>
    <w:p w14:paraId="768D23FC" w14:textId="77777777" w:rsidR="00A53C94" w:rsidRPr="004F4A35" w:rsidRDefault="00A53C94" w:rsidP="00A53C94">
      <w:pPr>
        <w:rPr>
          <w:lang w:eastAsia="x-none"/>
        </w:rPr>
      </w:pPr>
    </w:p>
    <w:p w14:paraId="1FAA6193" w14:textId="77777777" w:rsidR="00A53C94" w:rsidRPr="004F4A35" w:rsidRDefault="00A53C94" w:rsidP="00A53C94">
      <w:pPr>
        <w:jc w:val="both"/>
      </w:pPr>
      <w:r w:rsidRPr="004F4A35">
        <w:t>Trošak pripreme i podnošenja ponude u cijelosti snosi ponuditelj.</w:t>
      </w:r>
    </w:p>
    <w:p w14:paraId="666E14F3" w14:textId="77777777" w:rsidR="00A53C94" w:rsidRPr="004F4A35" w:rsidRDefault="00A53C94" w:rsidP="00A53C94">
      <w:pPr>
        <w:jc w:val="both"/>
      </w:pPr>
      <w:r w:rsidRPr="004F4A35">
        <w:t>Ponude i dokumentacija priložena uz ponudu se ne vraćaju osim u slučaju ponude koja je pristigla nakon isteka roka za dostavu ponuda i odustajanja ponuditelja u roku za dostavu ponude.</w:t>
      </w:r>
    </w:p>
    <w:p w14:paraId="2826923C" w14:textId="77777777" w:rsidR="00A53C94" w:rsidRPr="004F4A35" w:rsidRDefault="00A53C94" w:rsidP="00A53C94">
      <w:pPr>
        <w:jc w:val="both"/>
        <w:rPr>
          <w:rFonts w:cs="Arial"/>
        </w:rPr>
      </w:pPr>
      <w:r w:rsidRPr="004F4A35">
        <w:rPr>
          <w:rFonts w:cs="Arial"/>
        </w:rPr>
        <w:t>U slučaju poništenja postupka javne nabave prije isteka roka za dostavu ponuda, EOJNRH trajno onemogućava pristup ponudama, a Naručitelj će vratiti gospodarskim subjektima neotvorene ponude, druge dokumente ili dijelove ponude koji su dostavljeni sredstvima komunikacije koja nisu elektronička.</w:t>
      </w:r>
    </w:p>
    <w:p w14:paraId="6AC4C71C" w14:textId="77777777" w:rsidR="00A53C94" w:rsidRPr="004F4A35" w:rsidRDefault="00A53C94" w:rsidP="00A53C94">
      <w:pPr>
        <w:jc w:val="both"/>
        <w:rPr>
          <w:rFonts w:cs="Arial"/>
        </w:rPr>
      </w:pPr>
      <w:r w:rsidRPr="004F4A35">
        <w:rPr>
          <w:rFonts w:cs="Arial"/>
        </w:rPr>
        <w:lastRenderedPageBreak/>
        <w:t>Ako je izjavljena žalba na dokumentaciju o nabavi ili na njezinu izmjenu, EOJNRH trajno onemogućava pristup ponudama, koji su dostavljeni elektroničkim sredstvima komunikacije dok je postupak javne nabave zaustavljen, a Naručitelj će vratiti gospodarskim subjektima neotvorene ponude ili njihove dijelove te druge dokumente ili predmete koji su dostavljeni sredstvima komunikacije koja nisu elektronička.</w:t>
      </w:r>
    </w:p>
    <w:p w14:paraId="77C42783" w14:textId="77777777" w:rsidR="00E11191" w:rsidRPr="004F4A35" w:rsidRDefault="00E11191" w:rsidP="00A53C94">
      <w:pPr>
        <w:jc w:val="both"/>
      </w:pPr>
    </w:p>
    <w:p w14:paraId="0F3D9F90"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36" w:name="_Toc474221187"/>
      <w:r w:rsidRPr="004F4A35">
        <w:rPr>
          <w:rFonts w:ascii="Calibri" w:hAnsi="Calibri"/>
          <w:color w:val="auto"/>
          <w:sz w:val="22"/>
          <w:szCs w:val="22"/>
        </w:rPr>
        <w:t>JEZIK PONUDE</w:t>
      </w:r>
      <w:bookmarkEnd w:id="36"/>
    </w:p>
    <w:p w14:paraId="4A1F1401" w14:textId="77777777" w:rsidR="00A53C94" w:rsidRPr="004F4A35" w:rsidRDefault="00A53C94" w:rsidP="00A53C94"/>
    <w:p w14:paraId="254F4926" w14:textId="77777777" w:rsidR="00A53C94" w:rsidRPr="004F4A35" w:rsidRDefault="00A53C94" w:rsidP="00A53C94">
      <w:pPr>
        <w:autoSpaceDE w:val="0"/>
        <w:autoSpaceDN w:val="0"/>
        <w:adjustRightInd w:val="0"/>
        <w:jc w:val="both"/>
      </w:pPr>
      <w:r w:rsidRPr="004F4A35">
        <w:rPr>
          <w:rFonts w:cs="Arial"/>
        </w:rPr>
        <w:t>Ponuda se izrađuje na hrvatskom jeziku i latiničnom pismu</w:t>
      </w:r>
      <w:r w:rsidRPr="004F4A35">
        <w:t xml:space="preserve">. Ukoliko su neki od dokumenata i dokaza traženih dokumentacijom o nabavi na nekom od stranih jezika, ponuditelj je dužan dostaviti i prijevod dokumenta/dokaza na hrvatski jezik od strane ovlaštenog prevoditelja-sudskog tumača. </w:t>
      </w:r>
    </w:p>
    <w:p w14:paraId="7B5ECA7C" w14:textId="44BFC02E" w:rsidR="00A53C94" w:rsidRDefault="00A53C94" w:rsidP="00E11191">
      <w:pPr>
        <w:jc w:val="both"/>
      </w:pPr>
      <w:r w:rsidRPr="004F4A35">
        <w:rPr>
          <w:i/>
        </w:rPr>
        <w:t>&lt;</w:t>
      </w:r>
      <w:r w:rsidRPr="00DE203D">
        <w:rPr>
          <w:i/>
          <w:highlight w:val="yellow"/>
        </w:rPr>
        <w:t>ako je primjenjivo</w:t>
      </w:r>
      <w:r w:rsidRPr="004F4A35">
        <w:rPr>
          <w:i/>
        </w:rPr>
        <w:t>&gt;</w:t>
      </w:r>
      <w:r w:rsidRPr="004F4A35">
        <w:t xml:space="preserve"> Iznimno, certifikati kao dokaz stručne sposobnosti mogu biti dostavljeni na engleskom jeziku. Ukoliko su certifikati izrađeni na nekom drugom jeziku koji nije engleski jezik, obvezno je priložiti prijevod na hrvatski jezik od strane ovlaštenog prevoditelja-sudskog tumača</w:t>
      </w:r>
      <w:r w:rsidR="00E11191">
        <w:t>.</w:t>
      </w:r>
    </w:p>
    <w:p w14:paraId="50C12D75" w14:textId="77777777" w:rsidR="00622426" w:rsidRPr="004F4A35" w:rsidRDefault="00622426" w:rsidP="00E11191">
      <w:pPr>
        <w:jc w:val="both"/>
      </w:pPr>
    </w:p>
    <w:p w14:paraId="7E8ADE12"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37" w:name="_Toc474221188"/>
      <w:r w:rsidRPr="004F4A35">
        <w:rPr>
          <w:rFonts w:ascii="Calibri" w:hAnsi="Calibri"/>
          <w:color w:val="auto"/>
          <w:sz w:val="22"/>
          <w:szCs w:val="22"/>
        </w:rPr>
        <w:t>ROK VALJANOSTI PONUDE</w:t>
      </w:r>
      <w:bookmarkEnd w:id="37"/>
      <w:r w:rsidRPr="004F4A35">
        <w:rPr>
          <w:rFonts w:ascii="Calibri" w:hAnsi="Calibri"/>
          <w:color w:val="auto"/>
          <w:sz w:val="22"/>
          <w:szCs w:val="22"/>
        </w:rPr>
        <w:t xml:space="preserve"> </w:t>
      </w:r>
    </w:p>
    <w:p w14:paraId="30764F74" w14:textId="77777777" w:rsidR="00A53C94" w:rsidRPr="004F4A35" w:rsidRDefault="00A53C94" w:rsidP="00A53C94">
      <w:pPr>
        <w:tabs>
          <w:tab w:val="num" w:pos="540"/>
        </w:tabs>
        <w:ind w:left="540"/>
        <w:rPr>
          <w:b/>
        </w:rPr>
      </w:pPr>
    </w:p>
    <w:p w14:paraId="45D2D2CE" w14:textId="77777777" w:rsidR="00A53C94" w:rsidRDefault="00A53C94" w:rsidP="00A53C94">
      <w:pPr>
        <w:jc w:val="both"/>
      </w:pPr>
      <w:r w:rsidRPr="004F4A35">
        <w:t>Rok valjanosti ponude je &lt;</w:t>
      </w:r>
      <w:r w:rsidRPr="00DE203D">
        <w:rPr>
          <w:i/>
          <w:highlight w:val="yellow"/>
        </w:rPr>
        <w:t>navesti</w:t>
      </w:r>
      <w:r w:rsidRPr="004F4A35">
        <w:t>&gt; dana od isteka roka za dostavu ponuda.</w:t>
      </w:r>
    </w:p>
    <w:p w14:paraId="7475F215" w14:textId="2D86B93E" w:rsidR="00622426" w:rsidRPr="00622426" w:rsidRDefault="00622426" w:rsidP="00A53C94">
      <w:pPr>
        <w:jc w:val="both"/>
        <w:rPr>
          <w:i/>
        </w:rPr>
      </w:pPr>
      <w:r w:rsidRPr="00DE203D">
        <w:rPr>
          <w:i/>
          <w:highlight w:val="yellow"/>
          <w:u w:val="single"/>
        </w:rPr>
        <w:t>Napomena</w:t>
      </w:r>
      <w:r w:rsidRPr="00DE203D">
        <w:rPr>
          <w:i/>
          <w:highlight w:val="yellow"/>
        </w:rPr>
        <w:t>: prilikom određivanja roka valjanosti ponude potrebno je voditi računa o vremenu koje je u samoj dokumentaciji određena za donošenje odluke o odabiru/odluke o poništenju.</w:t>
      </w:r>
    </w:p>
    <w:p w14:paraId="43EE157B" w14:textId="77777777" w:rsidR="00A53C94" w:rsidRPr="004F4A35" w:rsidRDefault="00A53C94" w:rsidP="00A53C94">
      <w:pPr>
        <w:jc w:val="both"/>
      </w:pPr>
      <w:bookmarkStart w:id="38" w:name="_Toc157418887"/>
      <w:r w:rsidRPr="004F4A35">
        <w:rPr>
          <w:rFonts w:cs="Arial"/>
        </w:rPr>
        <w:t>Ako tijekom postupka javne nabave</w:t>
      </w:r>
      <w:r w:rsidRPr="004F4A35" w:rsidDel="0050683E">
        <w:t xml:space="preserve"> </w:t>
      </w:r>
      <w:r w:rsidRPr="004F4A35">
        <w:rPr>
          <w:rFonts w:cs="Arial"/>
        </w:rPr>
        <w:t>istekne rok valjanosti ponude i jamstva za ozbiljnost ponude</w:t>
      </w:r>
      <w:r w:rsidRPr="004F4A35" w:rsidDel="0050683E">
        <w:t xml:space="preserve"> </w:t>
      </w:r>
      <w:r w:rsidRPr="004F4A35">
        <w:t xml:space="preserve">Naručitelj  će </w:t>
      </w:r>
      <w:r w:rsidRPr="004F4A35">
        <w:rPr>
          <w:rFonts w:cs="Arial"/>
        </w:rPr>
        <w:t>prije odabira zatražiti produženje roka valjanosti ponude i jamstva od ponuditelja koji je podnio ekonomski najpovoljniju ponudu, u pisanoj formi, a u primjerenom roku</w:t>
      </w:r>
      <w:r w:rsidRPr="004F4A35">
        <w:t xml:space="preserve"> sukladno članku 216. Zakona o javnoj nabavi.</w:t>
      </w:r>
      <w:bookmarkEnd w:id="38"/>
      <w:r w:rsidRPr="004F4A35">
        <w:t xml:space="preserve"> Ponuditelj produženje valjanosti ponude mora potvrditi također u pisanoj formi.</w:t>
      </w:r>
    </w:p>
    <w:p w14:paraId="1FBAF810"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39" w:name="_Toc474221189"/>
      <w:r w:rsidRPr="004F4A35">
        <w:rPr>
          <w:rFonts w:ascii="Calibri" w:hAnsi="Calibri"/>
          <w:color w:val="auto"/>
          <w:sz w:val="22"/>
          <w:szCs w:val="22"/>
        </w:rPr>
        <w:t>KRITERIJ ZA ODABIR PONUDE</w:t>
      </w:r>
      <w:bookmarkEnd w:id="39"/>
      <w:r w:rsidRPr="004F4A35">
        <w:rPr>
          <w:rFonts w:ascii="Calibri" w:hAnsi="Calibri"/>
          <w:color w:val="auto"/>
          <w:sz w:val="22"/>
          <w:szCs w:val="22"/>
        </w:rPr>
        <w:t xml:space="preserve"> </w:t>
      </w:r>
    </w:p>
    <w:p w14:paraId="62CB3243" w14:textId="77777777" w:rsidR="00A53C94" w:rsidRPr="004F4A35" w:rsidRDefault="00A53C94" w:rsidP="00A53C94">
      <w:pPr>
        <w:ind w:left="539" w:hanging="539"/>
        <w:jc w:val="both"/>
      </w:pPr>
    </w:p>
    <w:p w14:paraId="285413E0" w14:textId="77777777" w:rsidR="00A53C94" w:rsidRPr="004F4A35" w:rsidRDefault="00A53C94" w:rsidP="00A53C94">
      <w:pPr>
        <w:jc w:val="both"/>
        <w:rPr>
          <w:b/>
        </w:rPr>
      </w:pPr>
      <w:r w:rsidRPr="004F4A35">
        <w:t xml:space="preserve">Kriterij  za odabir ponude je </w:t>
      </w:r>
      <w:r w:rsidRPr="004F4A35">
        <w:rPr>
          <w:b/>
        </w:rPr>
        <w:t>ekonomski najpovoljnija ponuda</w:t>
      </w:r>
      <w:r w:rsidRPr="004F4A35">
        <w:t>.</w:t>
      </w:r>
      <w:r w:rsidRPr="004F4A35">
        <w:rPr>
          <w:b/>
        </w:rPr>
        <w:t xml:space="preserve"> </w:t>
      </w:r>
    </w:p>
    <w:p w14:paraId="3C8B428E" w14:textId="5BBB7584" w:rsidR="00A53C94" w:rsidRPr="004F4A35" w:rsidRDefault="00A53C94" w:rsidP="00A53C94">
      <w:pPr>
        <w:jc w:val="both"/>
      </w:pPr>
      <w:r w:rsidRPr="004F4A35">
        <w:t>&lt;</w:t>
      </w:r>
      <w:r w:rsidRPr="00DE203D">
        <w:rPr>
          <w:i/>
          <w:highlight w:val="yellow"/>
        </w:rPr>
        <w:t>ako je primjenjivo</w:t>
      </w:r>
      <w:r w:rsidR="00F83EC8" w:rsidRPr="00DE203D">
        <w:rPr>
          <w:i/>
          <w:highlight w:val="yellow"/>
        </w:rPr>
        <w:t xml:space="preserve"> u točno određenim slučajevima propisanom ZJN</w:t>
      </w:r>
      <w:r w:rsidR="00640100" w:rsidRPr="00640100">
        <w:rPr>
          <w:i/>
          <w:highlight w:val="yellow"/>
        </w:rPr>
        <w:t>, relativni ponder cijene ili troška smije biti veći od 90%</w:t>
      </w:r>
      <w:r w:rsidRPr="004F4A35">
        <w:t xml:space="preserve">&gt; </w:t>
      </w:r>
    </w:p>
    <w:p w14:paraId="458514AE" w14:textId="5842E961" w:rsidR="00A53C94" w:rsidRPr="004F4A35" w:rsidRDefault="00A53C94" w:rsidP="00A53C94">
      <w:pPr>
        <w:jc w:val="both"/>
      </w:pPr>
      <w:r w:rsidRPr="004F4A35">
        <w:t>&lt;</w:t>
      </w:r>
      <w:r w:rsidRPr="00640100">
        <w:rPr>
          <w:i/>
          <w:highlight w:val="yellow"/>
        </w:rPr>
        <w:t>Napomena: sukladno članku 284. st. 4 i 5. ZJN, a vezano za članak 452. ZJN, od 01.07.2017.g. Naručitelj ne smije odrediti samo cijenu ili samo trošak kao jedini kriterij za odabir ponude</w:t>
      </w:r>
      <w:r w:rsidRPr="004F4A35">
        <w:t>&gt;</w:t>
      </w:r>
    </w:p>
    <w:p w14:paraId="1D7741E9" w14:textId="77777777" w:rsidR="0050490F" w:rsidRPr="004F4A35" w:rsidRDefault="0050490F" w:rsidP="00A53C94">
      <w:pPr>
        <w:jc w:val="both"/>
      </w:pPr>
      <w:r w:rsidRPr="004F4A35">
        <w:lastRenderedPageBreak/>
        <w:t>&lt;</w:t>
      </w:r>
      <w:r w:rsidRPr="00640100">
        <w:rPr>
          <w:highlight w:val="yellow"/>
        </w:rPr>
        <w:t>Potrebno razraditi kriterije odabira ekonomski najpovoljnije ponude</w:t>
      </w:r>
      <w:r w:rsidRPr="004F4A35">
        <w:t>&gt;</w:t>
      </w:r>
    </w:p>
    <w:p w14:paraId="67F68307" w14:textId="51669932" w:rsidR="009C17F2" w:rsidRPr="004F4A35" w:rsidRDefault="009C17F2" w:rsidP="00A53C94">
      <w:pPr>
        <w:jc w:val="both"/>
      </w:pPr>
      <w:r w:rsidRPr="004F4A35">
        <w:t>&lt;</w:t>
      </w:r>
      <w:r w:rsidRPr="00640100">
        <w:rPr>
          <w:highlight w:val="yellow"/>
        </w:rPr>
        <w:t xml:space="preserve">Napomena: Ministarstvo gospodarstva, poduzetništava i obrta je izdalo </w:t>
      </w:r>
      <w:r w:rsidR="00E11191" w:rsidRPr="00640100">
        <w:rPr>
          <w:highlight w:val="yellow"/>
        </w:rPr>
        <w:t xml:space="preserve">praktični priručnik </w:t>
      </w:r>
      <w:r w:rsidRPr="00640100">
        <w:rPr>
          <w:highlight w:val="yellow"/>
        </w:rPr>
        <w:t xml:space="preserve">„Ekonomski najpovoljnija ponuda - Priručnik s praktičnim primjerima“ . Nalazi se na linku: </w:t>
      </w:r>
      <w:hyperlink r:id="rId12" w:history="1">
        <w:r w:rsidR="00E131CC" w:rsidRPr="00640100">
          <w:rPr>
            <w:rStyle w:val="Hyperlink"/>
            <w:highlight w:val="yellow"/>
          </w:rPr>
          <w:t>http://www.javnanabava.hr/</w:t>
        </w:r>
      </w:hyperlink>
      <w:r w:rsidR="00E131CC" w:rsidRPr="00640100">
        <w:rPr>
          <w:highlight w:val="yellow"/>
        </w:rPr>
        <w:t xml:space="preserve"> kao i smjernice na temu ekonomski najpovoljnije ponude</w:t>
      </w:r>
      <w:r w:rsidR="001010B3" w:rsidRPr="00640100">
        <w:rPr>
          <w:highlight w:val="yellow"/>
        </w:rPr>
        <w:t xml:space="preserve"> na istoj internetskoj stranici</w:t>
      </w:r>
      <w:r w:rsidRPr="004F4A35">
        <w:t>&gt;</w:t>
      </w:r>
    </w:p>
    <w:p w14:paraId="0328544D" w14:textId="77777777" w:rsidR="00A53C94" w:rsidRPr="004F4A35" w:rsidRDefault="00A53C94" w:rsidP="00A53C94">
      <w:pPr>
        <w:autoSpaceDE w:val="0"/>
        <w:autoSpaceDN w:val="0"/>
        <w:adjustRightInd w:val="0"/>
        <w:jc w:val="both"/>
      </w:pPr>
      <w:r w:rsidRPr="004F4A35">
        <w:rPr>
          <w:rFonts w:cs="Arial"/>
        </w:rPr>
        <w:t>Ako su dvije ili više valjanih ponuda jednako rangirane prema kriteriju za odabir ponude, Naručitelj odabrat će ponudu koja je zaprimljena ranije.</w:t>
      </w:r>
    </w:p>
    <w:p w14:paraId="3810F722" w14:textId="77777777" w:rsidR="00E11191" w:rsidRPr="00E11191" w:rsidRDefault="00E11191" w:rsidP="00E11191"/>
    <w:p w14:paraId="779CD67A"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40" w:name="_Toc474221190"/>
      <w:r w:rsidRPr="004F4A35">
        <w:rPr>
          <w:rFonts w:ascii="Calibri" w:hAnsi="Calibri"/>
          <w:color w:val="auto"/>
          <w:sz w:val="22"/>
          <w:szCs w:val="22"/>
        </w:rPr>
        <w:t>ZAJEDNICA  GOSPODARSKIH SUBJEKATA</w:t>
      </w:r>
      <w:bookmarkEnd w:id="40"/>
    </w:p>
    <w:p w14:paraId="56DCF656" w14:textId="77777777" w:rsidR="00A53C94" w:rsidRPr="004F4A35" w:rsidRDefault="00A53C94" w:rsidP="00A53C94"/>
    <w:p w14:paraId="75E3305C" w14:textId="77777777" w:rsidR="00A53C94" w:rsidRPr="004F4A35" w:rsidRDefault="00A53C94" w:rsidP="00A53C94">
      <w:pPr>
        <w:autoSpaceDE w:val="0"/>
        <w:autoSpaceDN w:val="0"/>
        <w:adjustRightInd w:val="0"/>
        <w:jc w:val="both"/>
        <w:rPr>
          <w:rFonts w:cs="Arial"/>
        </w:rPr>
      </w:pPr>
      <w:r w:rsidRPr="004F4A35">
        <w:rPr>
          <w:rFonts w:cs="Calibri"/>
        </w:rPr>
        <w:t xml:space="preserve">Zajednica gospodarskih subjekata je udruženje više gospodarskih subjekata koje je pravodobno dostavilo zajedničku ponudu, </w:t>
      </w:r>
      <w:r w:rsidRPr="004F4A35">
        <w:rPr>
          <w:rFonts w:ascii="Arial" w:hAnsi="Arial" w:cs="Arial"/>
        </w:rPr>
        <w:t xml:space="preserve"> </w:t>
      </w:r>
      <w:r w:rsidRPr="004F4A35">
        <w:rPr>
          <w:rFonts w:cs="Arial"/>
        </w:rPr>
        <w:t>bez obzira na pravnu prirodu njihova međusobnog odnosa.</w:t>
      </w:r>
    </w:p>
    <w:p w14:paraId="27C32193" w14:textId="77777777" w:rsidR="00A53C94" w:rsidRPr="004F4A35" w:rsidRDefault="00A53C94" w:rsidP="00A53C94">
      <w:pPr>
        <w:autoSpaceDE w:val="0"/>
        <w:autoSpaceDN w:val="0"/>
        <w:adjustRightInd w:val="0"/>
        <w:jc w:val="both"/>
        <w:rPr>
          <w:rFonts w:cs="Calibri-Bold"/>
          <w:b/>
          <w:bCs/>
        </w:rPr>
      </w:pPr>
      <w:r w:rsidRPr="004F4A35">
        <w:rPr>
          <w:rFonts w:cs="Arial"/>
        </w:rPr>
        <w:t xml:space="preserve">Ponuda zajednice gospodarskih subjekata mora sadržavati podatke o svakom članu zajednice na način kako je to određeno obrascem EOJNRH. </w:t>
      </w:r>
      <w:r w:rsidRPr="004F4A35">
        <w:rPr>
          <w:rFonts w:cs="Calibri"/>
        </w:rPr>
        <w:t>Zajednica gospodarskih subjekata obvezna je naznačiti člana zajednice gospodarskih subjekata koji je ovlašten za komunikaciju s Naručiteljem.</w:t>
      </w:r>
    </w:p>
    <w:p w14:paraId="03EBCA77" w14:textId="77777777" w:rsidR="00A53C94" w:rsidRPr="004F4A35" w:rsidRDefault="00A53C94" w:rsidP="00A53C94">
      <w:pPr>
        <w:autoSpaceDE w:val="0"/>
        <w:autoSpaceDN w:val="0"/>
        <w:adjustRightInd w:val="0"/>
        <w:jc w:val="both"/>
        <w:rPr>
          <w:rFonts w:cs="Calibri"/>
        </w:rPr>
      </w:pPr>
      <w:r w:rsidRPr="004F4A35">
        <w:rPr>
          <w:rFonts w:cs="Calibri"/>
        </w:rPr>
        <w:t>U zajedničkoj ponudi mora biti navedeno koji će dio ugovora o javnoj nabavi (</w:t>
      </w:r>
      <w:r w:rsidRPr="004F4A35">
        <w:rPr>
          <w:rFonts w:cs="Calibri-Bold"/>
          <w:b/>
          <w:bCs/>
        </w:rPr>
        <w:t>predmet, količina, vrijednost i postotni dio</w:t>
      </w:r>
      <w:r w:rsidRPr="004F4A35">
        <w:rPr>
          <w:rFonts w:cs="Calibri"/>
        </w:rPr>
        <w:t>) izvršavati pojedini član zajednice gospodarskih subjekata.</w:t>
      </w:r>
    </w:p>
    <w:p w14:paraId="07C2E457" w14:textId="77777777" w:rsidR="00A53C94" w:rsidRPr="004F4A35" w:rsidRDefault="00A53C94" w:rsidP="00A53C94">
      <w:pPr>
        <w:autoSpaceDE w:val="0"/>
        <w:autoSpaceDN w:val="0"/>
        <w:adjustRightInd w:val="0"/>
        <w:jc w:val="both"/>
        <w:rPr>
          <w:rFonts w:cs="Calibri"/>
        </w:rPr>
      </w:pPr>
      <w:r w:rsidRPr="004F4A35">
        <w:rPr>
          <w:rFonts w:cs="Calibri"/>
        </w:rPr>
        <w:t>Naručitelj neposredno plaća svakom članu zajednice gospodarskih subjekata za onaj dio ugovora o javnoj nabavi koji je on izvršio, ako zajednica gospodarskih subjekata ne odredi drukčije.</w:t>
      </w:r>
    </w:p>
    <w:p w14:paraId="5ABE9E6B" w14:textId="77777777" w:rsidR="00A53C94" w:rsidRPr="004F4A35" w:rsidRDefault="00A53C94" w:rsidP="00A53C94">
      <w:pPr>
        <w:autoSpaceDE w:val="0"/>
        <w:autoSpaceDN w:val="0"/>
        <w:adjustRightInd w:val="0"/>
        <w:jc w:val="both"/>
        <w:rPr>
          <w:rFonts w:cs="Calibri"/>
        </w:rPr>
      </w:pPr>
      <w:r w:rsidRPr="004F4A35">
        <w:rPr>
          <w:rFonts w:cs="Calibri"/>
        </w:rPr>
        <w:t>Odgovornost gospodarskog subjekta iz zajednice gospodarskih subjekata je solidarna, sukladno odredbama članka 276. Zakona o javnoj nabavi i ove Dokumentacije o nabavi.</w:t>
      </w:r>
    </w:p>
    <w:p w14:paraId="5DD04D47" w14:textId="77777777" w:rsidR="00A53C94" w:rsidRPr="004F4A35" w:rsidRDefault="00A53C94" w:rsidP="00A53C94">
      <w:pPr>
        <w:autoSpaceDE w:val="0"/>
        <w:autoSpaceDN w:val="0"/>
        <w:adjustRightInd w:val="0"/>
        <w:jc w:val="both"/>
        <w:rPr>
          <w:rFonts w:cs="Calibri"/>
        </w:rPr>
      </w:pPr>
      <w:r w:rsidRPr="004F4A35">
        <w:rPr>
          <w:rFonts w:cs="Calibri"/>
        </w:rPr>
        <w:t xml:space="preserve">Naručitelj ne smije zahtijevati da zajednica gospodarskih subjekata ima određeni pravni oblik </w:t>
      </w:r>
      <w:r w:rsidRPr="004F4A35">
        <w:rPr>
          <w:rFonts w:cs="Arial"/>
        </w:rPr>
        <w:t>u trenutku dostave ponude</w:t>
      </w:r>
      <w:r w:rsidRPr="004F4A35">
        <w:rPr>
          <w:rFonts w:cs="Calibri"/>
        </w:rPr>
        <w:t xml:space="preserve">, ali može </w:t>
      </w:r>
      <w:r w:rsidRPr="004F4A35">
        <w:rPr>
          <w:rFonts w:cs="Arial"/>
        </w:rPr>
        <w:t>zahtijevati da ima određeni pravni oblik nakon sklapanja ugovora u mjeri u kojoj je to nužno za uredno izvršenje tog ugovora</w:t>
      </w:r>
      <w:r w:rsidRPr="004F4A35">
        <w:rPr>
          <w:rFonts w:cs="Calibri"/>
        </w:rPr>
        <w:t>.</w:t>
      </w:r>
    </w:p>
    <w:p w14:paraId="589D3D1A" w14:textId="1756573E"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41" w:name="_Toc474221191"/>
      <w:r w:rsidRPr="004F4A35">
        <w:rPr>
          <w:rFonts w:ascii="Calibri" w:hAnsi="Calibri"/>
          <w:color w:val="auto"/>
          <w:sz w:val="22"/>
          <w:szCs w:val="22"/>
        </w:rPr>
        <w:t>PODUGOVARATELJI</w:t>
      </w:r>
      <w:bookmarkEnd w:id="41"/>
    </w:p>
    <w:p w14:paraId="233DF387" w14:textId="77777777" w:rsidR="00A53C94" w:rsidRPr="004F4A35" w:rsidRDefault="00A53C94" w:rsidP="00A53C94">
      <w:pPr>
        <w:suppressAutoHyphens/>
        <w:autoSpaceDN w:val="0"/>
        <w:jc w:val="both"/>
        <w:textAlignment w:val="baseline"/>
      </w:pPr>
    </w:p>
    <w:p w14:paraId="1AB436CC" w14:textId="77777777" w:rsidR="00A53C94" w:rsidRPr="004F4A35" w:rsidRDefault="00A53C94" w:rsidP="00A53C94">
      <w:pPr>
        <w:suppressAutoHyphens/>
        <w:autoSpaceDN w:val="0"/>
        <w:jc w:val="both"/>
        <w:textAlignment w:val="baseline"/>
        <w:rPr>
          <w:rFonts w:cs="Arial"/>
        </w:rPr>
      </w:pPr>
      <w:r w:rsidRPr="004F4A35">
        <w:rPr>
          <w:rFonts w:cs="Arial"/>
        </w:rPr>
        <w:t>Gospodarski subjekt koji namjerava dati dio ugovora o javnoj nabavi u podugovor obvezan je u ponudi:</w:t>
      </w:r>
    </w:p>
    <w:p w14:paraId="0EA6DECB" w14:textId="77777777" w:rsidR="00A53C94" w:rsidRPr="004F4A35" w:rsidRDefault="00A53C94" w:rsidP="00A53C94">
      <w:pPr>
        <w:spacing w:after="48"/>
        <w:ind w:left="720"/>
        <w:jc w:val="both"/>
        <w:textAlignment w:val="baseline"/>
        <w:rPr>
          <w:rFonts w:cs="Arial"/>
        </w:rPr>
      </w:pPr>
      <w:r w:rsidRPr="004F4A35">
        <w:rPr>
          <w:rFonts w:cs="Arial"/>
        </w:rPr>
        <w:t>1. navesti koji dio ugovora namjerava dati u podugovor (predmet ili količina, vrijednost ili postotni udio)</w:t>
      </w:r>
    </w:p>
    <w:p w14:paraId="32BDCB71" w14:textId="77777777" w:rsidR="00A53C94" w:rsidRPr="004F4A35" w:rsidRDefault="00A53C94" w:rsidP="00A53C94">
      <w:pPr>
        <w:spacing w:after="48"/>
        <w:ind w:left="720"/>
        <w:jc w:val="both"/>
        <w:textAlignment w:val="baseline"/>
        <w:rPr>
          <w:rFonts w:cs="Arial"/>
        </w:rPr>
      </w:pPr>
      <w:r w:rsidRPr="004F4A35">
        <w:rPr>
          <w:rFonts w:cs="Arial"/>
        </w:rPr>
        <w:t>2. navesti podatke o podugovarateljima (naziv ili tvrtka, sjedište, OIB ili nacionalni identifikacijski broj, broj računa, zakonski zastupnici podugovaratelja)</w:t>
      </w:r>
    </w:p>
    <w:p w14:paraId="363282A5" w14:textId="77777777" w:rsidR="00A53C94" w:rsidRPr="004F4A35" w:rsidRDefault="00A53C94" w:rsidP="00A53C94">
      <w:pPr>
        <w:spacing w:after="48"/>
        <w:ind w:left="720"/>
        <w:jc w:val="both"/>
        <w:textAlignment w:val="baseline"/>
        <w:rPr>
          <w:rFonts w:cs="Arial"/>
        </w:rPr>
      </w:pPr>
      <w:r w:rsidRPr="004F4A35">
        <w:rPr>
          <w:rFonts w:cs="Arial"/>
        </w:rPr>
        <w:lastRenderedPageBreak/>
        <w:t>3. dostaviti europsku jedinstvenu dokumentaciju o nabavi za podugovaratelja.</w:t>
      </w:r>
    </w:p>
    <w:p w14:paraId="4ACAD08D" w14:textId="77777777" w:rsidR="00A53C94" w:rsidRPr="004F4A35" w:rsidRDefault="00A53C94" w:rsidP="00A53C94">
      <w:pPr>
        <w:suppressAutoHyphens/>
        <w:autoSpaceDN w:val="0"/>
        <w:jc w:val="both"/>
        <w:textAlignment w:val="baseline"/>
      </w:pPr>
      <w:r w:rsidRPr="004F4A35">
        <w:rPr>
          <w:rFonts w:cs="Arial"/>
        </w:rPr>
        <w:t>Ako je gospodarski subjekt dio ugovora o javnoj nabavi dao u podugovor, podaci iz stavka 1. podtočki 1. i 2. moraju biti navedeni u ugovoru o javnoj nabavi.</w:t>
      </w:r>
    </w:p>
    <w:p w14:paraId="61AF9E8B" w14:textId="77777777" w:rsidR="00A53C94" w:rsidRPr="004F4A35" w:rsidRDefault="00A53C94" w:rsidP="00A53C94">
      <w:pPr>
        <w:suppressAutoHyphens/>
        <w:autoSpaceDN w:val="0"/>
        <w:jc w:val="both"/>
        <w:textAlignment w:val="baseline"/>
      </w:pPr>
      <w:r w:rsidRPr="004F4A35">
        <w:rPr>
          <w:rFonts w:cs="Arial"/>
        </w:rPr>
        <w:t>Ako Naručitelj utvrdi da postoji osnova za isključenje podugovaratelja, zatražiti će od gospodarskog subjekta zamjenu tog podugovaratelja u primjerenom roku, ne kraćem od pet dana, sukladno članku 221. stavak 4. Zakona o javnoj nabavi.</w:t>
      </w:r>
    </w:p>
    <w:p w14:paraId="296214DC" w14:textId="77777777" w:rsidR="00A53C94" w:rsidRPr="004F4A35" w:rsidRDefault="00A53C94" w:rsidP="00A53C94">
      <w:pPr>
        <w:jc w:val="both"/>
        <w:rPr>
          <w:rFonts w:cs="Arial"/>
        </w:rPr>
      </w:pPr>
      <w:r w:rsidRPr="004F4A35">
        <w:t xml:space="preserve">Naručitelj je obvezan neposredno plaćati podugovaratelju za </w:t>
      </w:r>
      <w:r w:rsidRPr="004F4A35">
        <w:rPr>
          <w:rFonts w:cs="Arial"/>
        </w:rPr>
        <w:t>za dio ugovora koji je isti izvršio</w:t>
      </w:r>
      <w:r w:rsidRPr="004F4A35">
        <w:t>.</w:t>
      </w:r>
      <w:r w:rsidRPr="004F4A35">
        <w:rPr>
          <w:rFonts w:ascii="Arial" w:hAnsi="Arial" w:cs="Arial"/>
        </w:rPr>
        <w:t xml:space="preserve"> </w:t>
      </w:r>
      <w:r w:rsidRPr="004F4A35">
        <w:rPr>
          <w:rFonts w:cs="Arial"/>
        </w:rPr>
        <w:t>Ugovaratelj mora svom računu ili situaciji priložiti račune ili situacije svojih podugovaratelja koje je prethodno potvrdio.</w:t>
      </w:r>
    </w:p>
    <w:p w14:paraId="32C71803" w14:textId="77777777" w:rsidR="00A53C94" w:rsidRPr="004F4A35" w:rsidRDefault="00A53C94" w:rsidP="00A53C94">
      <w:pPr>
        <w:jc w:val="both"/>
      </w:pPr>
      <w:r w:rsidRPr="004F4A35">
        <w:t>Podaci iz Ponudbenog lista koji se odnose na podugovaratelja te navod o neposrednom plaćanju podugovaratelju obvezni su sastojci ugovora o javnoj nabavi.</w:t>
      </w:r>
    </w:p>
    <w:p w14:paraId="1AF0E7A2" w14:textId="77777777" w:rsidR="00A53C94" w:rsidRPr="004F4A35" w:rsidRDefault="00A53C94" w:rsidP="00A53C94">
      <w:pPr>
        <w:spacing w:after="48"/>
        <w:jc w:val="both"/>
        <w:textAlignment w:val="baseline"/>
        <w:rPr>
          <w:rFonts w:cs="Arial"/>
        </w:rPr>
      </w:pPr>
      <w:r w:rsidRPr="004F4A35">
        <w:rPr>
          <w:rFonts w:cs="Arial"/>
        </w:rPr>
        <w:t>Ukoliko Ugovaratelj tijekom izvršenja ugovora o javnoj nabavi od Naručitelja zatraži:</w:t>
      </w:r>
    </w:p>
    <w:p w14:paraId="26F302B3" w14:textId="77777777" w:rsidR="00A53C94" w:rsidRPr="004F4A35" w:rsidRDefault="00A53C94" w:rsidP="00A53C94">
      <w:pPr>
        <w:spacing w:after="48"/>
        <w:ind w:firstLine="408"/>
        <w:jc w:val="both"/>
        <w:textAlignment w:val="baseline"/>
        <w:rPr>
          <w:rFonts w:cs="Arial"/>
        </w:rPr>
      </w:pPr>
      <w:r w:rsidRPr="004F4A35">
        <w:rPr>
          <w:rFonts w:cs="Arial"/>
        </w:rPr>
        <w:t>1. promjenu podugovaratelja za onaj dio ugovora o javnoj nabavi koji je prethodno dao u podugovor</w:t>
      </w:r>
    </w:p>
    <w:p w14:paraId="53BB667E" w14:textId="77777777" w:rsidR="00A53C94" w:rsidRPr="004F4A35" w:rsidRDefault="00A53C94" w:rsidP="00A53C94">
      <w:pPr>
        <w:spacing w:after="48"/>
        <w:ind w:firstLine="408"/>
        <w:jc w:val="both"/>
        <w:textAlignment w:val="baseline"/>
        <w:rPr>
          <w:rFonts w:cs="Arial"/>
        </w:rPr>
      </w:pPr>
      <w:r w:rsidRPr="004F4A35">
        <w:rPr>
          <w:rFonts w:cs="Arial"/>
        </w:rPr>
        <w:t>2. uvođenje jednog ili više novih podugovaratelja čiji ukupni udio ne smije prijeći 30 % vrijednosti ugovora o javnoj nabavi bez poreza na dodanu vrijednost, neovisno o tome je li prethodno dao dio ugovora o javnoj nabavi u podugovor ili nije</w:t>
      </w:r>
    </w:p>
    <w:p w14:paraId="5757C4F7" w14:textId="77777777" w:rsidR="00A53C94" w:rsidRPr="004F4A35" w:rsidRDefault="00A53C94" w:rsidP="00A53C94">
      <w:pPr>
        <w:spacing w:after="48"/>
        <w:ind w:firstLine="408"/>
        <w:jc w:val="both"/>
        <w:textAlignment w:val="baseline"/>
        <w:rPr>
          <w:rFonts w:cs="Arial"/>
        </w:rPr>
      </w:pPr>
      <w:r w:rsidRPr="004F4A35">
        <w:rPr>
          <w:rFonts w:cs="Arial"/>
        </w:rPr>
        <w:t>3. preuzimanje izvršenja dijela ugovora o javnoj nabavi koji je prethodno dao u podugovor,</w:t>
      </w:r>
    </w:p>
    <w:p w14:paraId="5D2C25B9" w14:textId="77777777" w:rsidR="00A53C94" w:rsidRPr="004F4A35" w:rsidRDefault="00A53C94" w:rsidP="00A53C94">
      <w:pPr>
        <w:jc w:val="both"/>
        <w:rPr>
          <w:rFonts w:cs="Arial"/>
        </w:rPr>
      </w:pPr>
      <w:r w:rsidRPr="004F4A35">
        <w:rPr>
          <w:rFonts w:cs="Arial"/>
        </w:rPr>
        <w:t>uz zahtjev iz gore navedenih podtočaka 1. i 2., Ugovaratelj je obvezan Naručitelju dostaviti podatke i dokumente sukladno članku 222. stavku 1. Zakona o javnoj nabavi za novog podugovaratelja.</w:t>
      </w:r>
    </w:p>
    <w:p w14:paraId="01B01CED" w14:textId="77777777" w:rsidR="00A53C94" w:rsidRPr="004F4A35" w:rsidRDefault="00A53C94" w:rsidP="00A53C94">
      <w:pPr>
        <w:rPr>
          <w:b/>
        </w:rPr>
      </w:pPr>
    </w:p>
    <w:p w14:paraId="5C526718"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42" w:name="_Toc474221192"/>
      <w:r w:rsidRPr="004F4A35">
        <w:rPr>
          <w:rFonts w:ascii="Calibri" w:hAnsi="Calibri"/>
          <w:color w:val="auto"/>
          <w:sz w:val="22"/>
          <w:szCs w:val="22"/>
        </w:rPr>
        <w:t>PREUZIMANJE DOKUMENTACIJE O NABAVI</w:t>
      </w:r>
      <w:bookmarkEnd w:id="42"/>
    </w:p>
    <w:p w14:paraId="6049E9FF" w14:textId="77777777" w:rsidR="00A53C94" w:rsidRPr="004F4A35" w:rsidRDefault="00A53C94" w:rsidP="00A53C94">
      <w:pPr>
        <w:jc w:val="both"/>
      </w:pPr>
    </w:p>
    <w:p w14:paraId="0EA2CA29" w14:textId="77777777" w:rsidR="00A53C94" w:rsidRPr="004F4A35" w:rsidRDefault="00A53C94" w:rsidP="00A53C94">
      <w:pPr>
        <w:jc w:val="both"/>
        <w:rPr>
          <w:b/>
        </w:rPr>
      </w:pPr>
      <w:r w:rsidRPr="004F4A35">
        <w:t xml:space="preserve">Dokumentacija o nabavi se može preuzeti u elektroničkom obliku na stranici Elektroničkog oglasnika javne nabave Republike Hrvatske (dalje u tekstu: EOJNRH). </w:t>
      </w:r>
    </w:p>
    <w:p w14:paraId="1632374D" w14:textId="77777777" w:rsidR="00A53C94" w:rsidRPr="004F4A35" w:rsidRDefault="00A53C94" w:rsidP="00A53C94">
      <w:pPr>
        <w:jc w:val="both"/>
      </w:pPr>
      <w:r w:rsidRPr="004F4A35">
        <w:t>Na isti način Naručitelj će staviti na raspolaganje i sve eventualne dodatne informacije, objašnjenja i izmjene Dokumentacije o nabavi.</w:t>
      </w:r>
    </w:p>
    <w:p w14:paraId="1F80457D"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43" w:name="_Toc474221193"/>
      <w:r w:rsidRPr="004F4A35">
        <w:rPr>
          <w:rFonts w:ascii="Calibri" w:hAnsi="Calibri"/>
          <w:b w:val="0"/>
          <w:bCs w:val="0"/>
          <w:color w:val="auto"/>
          <w:sz w:val="22"/>
          <w:szCs w:val="22"/>
        </w:rPr>
        <w:t xml:space="preserve">  </w:t>
      </w:r>
      <w:r w:rsidRPr="004F4A35">
        <w:rPr>
          <w:rFonts w:ascii="Calibri" w:hAnsi="Calibri"/>
          <w:color w:val="auto"/>
          <w:sz w:val="22"/>
          <w:szCs w:val="22"/>
        </w:rPr>
        <w:t>ROK, NAČIN I UVJETI PLAĆANJA</w:t>
      </w:r>
      <w:bookmarkEnd w:id="43"/>
      <w:r w:rsidRPr="004F4A35">
        <w:rPr>
          <w:rFonts w:ascii="Calibri" w:hAnsi="Calibri"/>
          <w:color w:val="auto"/>
          <w:sz w:val="22"/>
          <w:szCs w:val="22"/>
        </w:rPr>
        <w:t xml:space="preserve"> </w:t>
      </w:r>
    </w:p>
    <w:p w14:paraId="16F68EF3" w14:textId="77777777" w:rsidR="00A53C94" w:rsidRPr="004F4A35" w:rsidRDefault="00A53C94" w:rsidP="00A53C94"/>
    <w:p w14:paraId="0BD6BF25" w14:textId="77777777" w:rsidR="00A53C94" w:rsidRPr="004F4A35" w:rsidRDefault="00A53C94" w:rsidP="00A53C94">
      <w:pPr>
        <w:autoSpaceDE w:val="0"/>
        <w:autoSpaceDN w:val="0"/>
        <w:adjustRightInd w:val="0"/>
        <w:ind w:left="360"/>
        <w:jc w:val="both"/>
      </w:pPr>
      <w:r w:rsidRPr="004F4A35">
        <w:t xml:space="preserve">Naručitelj će predmet nabave platiti na temelju ispostavljenog računa za izvršene </w:t>
      </w:r>
      <w:r w:rsidRPr="004F4A35">
        <w:rPr>
          <w:i/>
        </w:rPr>
        <w:t>&lt;usluge/dostavljenu robu&gt;</w:t>
      </w:r>
      <w:r w:rsidRPr="004F4A35">
        <w:t>, prema cijenama iz ponude i potpisanog ugovora, a u roku od 30 dana od dana zaprimanja računa.</w:t>
      </w:r>
    </w:p>
    <w:p w14:paraId="486FB121" w14:textId="77777777" w:rsidR="00A53C94" w:rsidRPr="004F4A35" w:rsidRDefault="00A53C94" w:rsidP="00A53C94">
      <w:pPr>
        <w:autoSpaceDE w:val="0"/>
        <w:autoSpaceDN w:val="0"/>
        <w:adjustRightInd w:val="0"/>
        <w:ind w:left="360"/>
        <w:jc w:val="both"/>
      </w:pPr>
      <w:r w:rsidRPr="004F4A35">
        <w:lastRenderedPageBreak/>
        <w:t>Način plaćanja: doznakom na IBAN račun ugovaratelja odnosno podugovaratelja. U slučaju da u predmetnom postupku bude odabrana ponuda zajednice gospodarskih subjekata, Naručitelj će plaćanje obavljati neposredno svakom članu zajednice, osim ako zajednica odredi drukčije (npr. u međusobnom sporazumu).</w:t>
      </w:r>
    </w:p>
    <w:p w14:paraId="7FEB0BC9" w14:textId="77777777" w:rsidR="00A53C94" w:rsidRPr="004F4A35" w:rsidRDefault="00A53C94" w:rsidP="00A53C94">
      <w:pPr>
        <w:autoSpaceDE w:val="0"/>
        <w:autoSpaceDN w:val="0"/>
        <w:adjustRightInd w:val="0"/>
        <w:ind w:left="360"/>
        <w:jc w:val="both"/>
      </w:pPr>
      <w:r w:rsidRPr="004F4A35">
        <w:t>Predujam isključen, kao i traženje sredstava osiguranja plaćanja.</w:t>
      </w:r>
    </w:p>
    <w:p w14:paraId="77302530" w14:textId="77777777" w:rsidR="00A53C94" w:rsidRPr="004F4A35" w:rsidRDefault="00A53C94" w:rsidP="00A53C94">
      <w:pPr>
        <w:autoSpaceDE w:val="0"/>
        <w:autoSpaceDN w:val="0"/>
        <w:adjustRightInd w:val="0"/>
        <w:jc w:val="both"/>
      </w:pPr>
    </w:p>
    <w:p w14:paraId="0D0F965B"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44" w:name="_Toc474221194"/>
      <w:r w:rsidRPr="004F4A35">
        <w:rPr>
          <w:rFonts w:ascii="Calibri" w:hAnsi="Calibri"/>
          <w:color w:val="auto"/>
          <w:sz w:val="22"/>
          <w:szCs w:val="22"/>
        </w:rPr>
        <w:t>JAMSTVO ZA UREDNO ISPUNJENJE UGOVORA</w:t>
      </w:r>
      <w:bookmarkEnd w:id="44"/>
      <w:r w:rsidRPr="004F4A35">
        <w:rPr>
          <w:rFonts w:ascii="Calibri" w:hAnsi="Calibri"/>
          <w:color w:val="auto"/>
          <w:sz w:val="22"/>
          <w:szCs w:val="22"/>
        </w:rPr>
        <w:t xml:space="preserve"> </w:t>
      </w:r>
    </w:p>
    <w:p w14:paraId="2A07D489" w14:textId="77777777" w:rsidR="00A53C94" w:rsidRPr="004F4A35" w:rsidRDefault="00A53C94" w:rsidP="00A53C94">
      <w:pPr>
        <w:jc w:val="both"/>
        <w:rPr>
          <w:b/>
        </w:rPr>
      </w:pPr>
    </w:p>
    <w:p w14:paraId="09715D72" w14:textId="77777777" w:rsidR="00A53C94" w:rsidRPr="004F4A35" w:rsidRDefault="00A53C94" w:rsidP="00A53C94">
      <w:pPr>
        <w:ind w:left="420"/>
        <w:jc w:val="both"/>
      </w:pPr>
      <w:r w:rsidRPr="004F4A35">
        <w:t>Jamstvo za uredno ispunjenje ugovora, u obliku bankarske garancije u iznosu od 10 % od vrijednosti ugovora bez poreza na dodanu vrijednost dostavlja samo odabrani ponuditelj u roku osam (8) dana od dana potpisivanja ugovora o javnoj nabavi.</w:t>
      </w:r>
    </w:p>
    <w:p w14:paraId="5D1A9170" w14:textId="77777777" w:rsidR="00A53C94" w:rsidRPr="004F4A35" w:rsidRDefault="00A53C94" w:rsidP="00A53C94">
      <w:pPr>
        <w:pStyle w:val="Heading2"/>
        <w:ind w:left="720"/>
        <w:rPr>
          <w:rFonts w:ascii="Calibri" w:hAnsi="Calibri"/>
          <w:color w:val="auto"/>
          <w:sz w:val="22"/>
          <w:szCs w:val="22"/>
        </w:rPr>
      </w:pPr>
    </w:p>
    <w:p w14:paraId="5F4A6A46"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45" w:name="_Toc322600364"/>
      <w:bookmarkStart w:id="46" w:name="_Toc474221195"/>
      <w:r w:rsidRPr="004F4A35">
        <w:rPr>
          <w:rFonts w:ascii="Calibri" w:hAnsi="Calibri"/>
          <w:color w:val="auto"/>
          <w:sz w:val="22"/>
          <w:szCs w:val="22"/>
        </w:rPr>
        <w:t>ODREDBE O UGOVORNOJ KAZNI</w:t>
      </w:r>
      <w:bookmarkEnd w:id="45"/>
      <w:bookmarkEnd w:id="46"/>
    </w:p>
    <w:p w14:paraId="44DBF18C" w14:textId="77777777" w:rsidR="00A53C94" w:rsidRPr="004F4A35" w:rsidRDefault="00A53C94" w:rsidP="00A53C94"/>
    <w:p w14:paraId="44CE53D6" w14:textId="77777777" w:rsidR="00A53C94" w:rsidRPr="004F4A35" w:rsidRDefault="00A53C94" w:rsidP="00A53C94">
      <w:pPr>
        <w:autoSpaceDE w:val="0"/>
        <w:autoSpaceDN w:val="0"/>
        <w:adjustRightInd w:val="0"/>
        <w:ind w:left="360"/>
        <w:jc w:val="both"/>
      </w:pPr>
      <w:r w:rsidRPr="004F4A35">
        <w:t>Ugovorom o javnoj nabavi regulirat će se obveza Ugovaratelja na plaćanje ugovorne kazne za slučaj neispunjenja obveze, zakašnjenja ispunjenja ili neurednog ispunjenja obveze iz ugovora.</w:t>
      </w:r>
    </w:p>
    <w:p w14:paraId="3A7319A0" w14:textId="77777777" w:rsidR="00A53C94" w:rsidRPr="004F4A35" w:rsidRDefault="00A53C94" w:rsidP="00A53C94">
      <w:pPr>
        <w:autoSpaceDE w:val="0"/>
        <w:autoSpaceDN w:val="0"/>
        <w:adjustRightInd w:val="0"/>
        <w:ind w:left="360"/>
        <w:jc w:val="both"/>
      </w:pPr>
    </w:p>
    <w:p w14:paraId="6CAAE3A4"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47" w:name="_Toc474221196"/>
      <w:r w:rsidRPr="004F4A35">
        <w:rPr>
          <w:rFonts w:ascii="Calibri" w:hAnsi="Calibri"/>
          <w:color w:val="auto"/>
          <w:sz w:val="22"/>
          <w:szCs w:val="22"/>
        </w:rPr>
        <w:t>ZAHTJEVI ZA DODATNIM INFORMACIJAMA, OBJAŠNJENJIMA ILI IZMJENAMA U VEZI S DOKUMENTACIJOM O NABAVI</w:t>
      </w:r>
      <w:bookmarkEnd w:id="47"/>
    </w:p>
    <w:p w14:paraId="72EC0695" w14:textId="77777777" w:rsidR="00A53C94" w:rsidRPr="004F4A35" w:rsidRDefault="00A53C94" w:rsidP="00A53C94">
      <w:pPr>
        <w:autoSpaceDE w:val="0"/>
        <w:autoSpaceDN w:val="0"/>
        <w:adjustRightInd w:val="0"/>
        <w:ind w:left="360"/>
        <w:jc w:val="both"/>
      </w:pPr>
    </w:p>
    <w:p w14:paraId="63C573A5" w14:textId="77777777" w:rsidR="00A53C94" w:rsidRPr="004F4A35" w:rsidRDefault="00A53C94" w:rsidP="00A53C94">
      <w:pPr>
        <w:autoSpaceDE w:val="0"/>
        <w:autoSpaceDN w:val="0"/>
        <w:adjustRightInd w:val="0"/>
        <w:ind w:left="360"/>
        <w:jc w:val="both"/>
        <w:rPr>
          <w:rFonts w:cs="Arial"/>
        </w:rPr>
      </w:pPr>
      <w:r w:rsidRPr="004F4A35">
        <w:rPr>
          <w:rFonts w:cs="Arial"/>
        </w:rPr>
        <w:t xml:space="preserve">Gospodarski subjekt može zahtijevati dodatne informacije, objašnjenja ili izmjene u vezi s dokumentacijom o nabavi tijekom roka za dostavu ponuda. </w:t>
      </w:r>
    </w:p>
    <w:p w14:paraId="28F261FA" w14:textId="77777777" w:rsidR="00A53C94" w:rsidRPr="004F4A35" w:rsidRDefault="00A53C94" w:rsidP="00A53C94">
      <w:pPr>
        <w:autoSpaceDE w:val="0"/>
        <w:autoSpaceDN w:val="0"/>
        <w:adjustRightInd w:val="0"/>
        <w:ind w:left="360"/>
        <w:jc w:val="both"/>
      </w:pPr>
      <w:r w:rsidRPr="004F4A35">
        <w:t>Zahtjev se podnosi isključivo u pisanoj formi, odnosno dopisom na adresu Naručitelja, e-mail-om, telefaxom ili putem EOJNRH.</w:t>
      </w:r>
    </w:p>
    <w:p w14:paraId="75A56FE9" w14:textId="77777777" w:rsidR="00A53C94" w:rsidRPr="004F4A35" w:rsidRDefault="00A53C94" w:rsidP="00A53C94">
      <w:pPr>
        <w:autoSpaceDE w:val="0"/>
        <w:autoSpaceDN w:val="0"/>
        <w:adjustRightInd w:val="0"/>
        <w:ind w:left="360"/>
        <w:jc w:val="both"/>
      </w:pPr>
      <w:r w:rsidRPr="004F4A35">
        <w:t xml:space="preserve">Naručitelj je obvezan </w:t>
      </w:r>
      <w:r w:rsidRPr="004F4A35">
        <w:rPr>
          <w:rFonts w:cs="Arial"/>
        </w:rPr>
        <w:t>na pravodobno dostavljene zahtjeve dati</w:t>
      </w:r>
      <w:r w:rsidRPr="004F4A35">
        <w:t xml:space="preserve"> </w:t>
      </w:r>
      <w:r w:rsidRPr="004F4A35">
        <w:rPr>
          <w:rFonts w:cs="Arial"/>
        </w:rPr>
        <w:t>odgovor, dodatne informacije i objašnjenja bez odgode, a najkasnije &lt;</w:t>
      </w:r>
      <w:r w:rsidRPr="00640100">
        <w:rPr>
          <w:rFonts w:cs="Arial"/>
          <w:i/>
          <w:highlight w:val="yellow"/>
        </w:rPr>
        <w:t>tijekom šestog dana prije roka određenog za dostavu ponuda, a u slučaju postupka javne nabave male vrijednosti najkasnije tijekom četvrtog dana</w:t>
      </w:r>
      <w:r w:rsidRPr="004F4A35">
        <w:rPr>
          <w:rFonts w:cs="Arial"/>
        </w:rPr>
        <w:t>&gt; prije roka određenog za dostavu ponuda te ih staviti na raspolaganje na isti način i na istim internetskim stranicama kao i osnovnu dokumentaciju, bez navođenja podataka o podnositelju zahtjeva.</w:t>
      </w:r>
    </w:p>
    <w:p w14:paraId="66C33168" w14:textId="77777777" w:rsidR="00A53C94" w:rsidRPr="004F4A35" w:rsidRDefault="00A53C94" w:rsidP="00A53C94">
      <w:pPr>
        <w:autoSpaceDE w:val="0"/>
        <w:autoSpaceDN w:val="0"/>
        <w:adjustRightInd w:val="0"/>
        <w:ind w:left="360"/>
        <w:jc w:val="both"/>
        <w:rPr>
          <w:rFonts w:cs="Arial"/>
        </w:rPr>
      </w:pPr>
      <w:r w:rsidRPr="004F4A35">
        <w:rPr>
          <w:rFonts w:cs="Arial"/>
        </w:rPr>
        <w:t>Zahtjev je pravodoban ako je dostavljen najkasnije tijekom &lt;</w:t>
      </w:r>
      <w:r w:rsidRPr="00640100">
        <w:rPr>
          <w:rFonts w:cs="Arial"/>
          <w:i/>
          <w:highlight w:val="yellow"/>
        </w:rPr>
        <w:t>osmog dana prije roka određenog za dostavu ponuda, a u slučaju postupka javne nabave male vrijednosti najkasnije tijekom šestog dana</w:t>
      </w:r>
      <w:r w:rsidRPr="004F4A35">
        <w:rPr>
          <w:rFonts w:cs="Arial"/>
        </w:rPr>
        <w:t>&gt; prije roka određenog za dostavu ponuda.</w:t>
      </w:r>
    </w:p>
    <w:p w14:paraId="694B550B" w14:textId="77777777" w:rsidR="00A53C94" w:rsidRPr="004F4A35" w:rsidRDefault="00A53C94" w:rsidP="00A53C94">
      <w:pPr>
        <w:autoSpaceDE w:val="0"/>
        <w:autoSpaceDN w:val="0"/>
        <w:adjustRightInd w:val="0"/>
        <w:ind w:left="360"/>
        <w:jc w:val="both"/>
        <w:rPr>
          <w:rFonts w:cs="Arial"/>
        </w:rPr>
      </w:pPr>
      <w:r w:rsidRPr="004F4A35">
        <w:rPr>
          <w:rFonts w:cs="Arial"/>
        </w:rPr>
        <w:lastRenderedPageBreak/>
        <w:t>Javni naručitelj obvezan je produžiti rok za dostavu ponuda u sljedećim slučajevima:</w:t>
      </w:r>
    </w:p>
    <w:p w14:paraId="0A0A8747" w14:textId="77777777" w:rsidR="00A53C94" w:rsidRPr="004F4A35" w:rsidRDefault="00A53C94" w:rsidP="00A53C94">
      <w:pPr>
        <w:autoSpaceDE w:val="0"/>
        <w:autoSpaceDN w:val="0"/>
        <w:adjustRightInd w:val="0"/>
        <w:ind w:left="360"/>
        <w:jc w:val="both"/>
        <w:rPr>
          <w:rFonts w:cs="Arial"/>
        </w:rPr>
      </w:pPr>
      <w:r w:rsidRPr="004F4A35">
        <w:rPr>
          <w:rFonts w:cs="Arial"/>
        </w:rPr>
        <w:t>1. ako dodatne informacije, objašnjenja ili izmjene u vezi s dokumentacijom o nabavi, iako pravodobno zatražene od strane gospodarskog subjekta, nisu stavljene na raspolaganje &lt;</w:t>
      </w:r>
      <w:r w:rsidRPr="004F4A35">
        <w:rPr>
          <w:rFonts w:cs="Arial"/>
          <w:i/>
        </w:rPr>
        <w:t>najkasnije tijekom šestog dana prije roka određenog za dostavu, a u slučaju postupka javne nabave male vrijednosti nisu stavljene na raspolaganje najkasnije tijekom četvrtog dana</w:t>
      </w:r>
      <w:r w:rsidRPr="004F4A35">
        <w:rPr>
          <w:rFonts w:cs="Arial"/>
        </w:rPr>
        <w:t>&gt; prije roka određenog za dostavu</w:t>
      </w:r>
    </w:p>
    <w:p w14:paraId="50F46112" w14:textId="77777777" w:rsidR="00A53C94" w:rsidRPr="004F4A35" w:rsidRDefault="00A53C94" w:rsidP="00A53C94">
      <w:pPr>
        <w:spacing w:after="48"/>
        <w:ind w:firstLine="408"/>
        <w:jc w:val="both"/>
        <w:textAlignment w:val="baseline"/>
        <w:rPr>
          <w:rFonts w:cs="Arial"/>
        </w:rPr>
      </w:pPr>
      <w:r w:rsidRPr="004F4A35">
        <w:rPr>
          <w:rFonts w:cs="Arial"/>
        </w:rPr>
        <w:t>2. ako je dokumentacija o nabavi značajno izmijenjena</w:t>
      </w:r>
    </w:p>
    <w:p w14:paraId="4A3CC4CF" w14:textId="77777777" w:rsidR="00A53C94" w:rsidRPr="004F4A35" w:rsidRDefault="00A53C94" w:rsidP="00A53C94">
      <w:pPr>
        <w:spacing w:after="48"/>
        <w:ind w:firstLine="408"/>
        <w:jc w:val="both"/>
        <w:textAlignment w:val="baseline"/>
        <w:rPr>
          <w:rFonts w:cs="Arial"/>
        </w:rPr>
      </w:pPr>
      <w:r w:rsidRPr="004F4A35">
        <w:rPr>
          <w:rFonts w:cs="Arial"/>
        </w:rPr>
        <w:t>3. ako EOJN RH nije bio dostupan u slučaju iz članka 239. ovoga Zakona.</w:t>
      </w:r>
    </w:p>
    <w:p w14:paraId="185707CD" w14:textId="77777777" w:rsidR="00A53C94" w:rsidRPr="004F4A35" w:rsidRDefault="00A53C94" w:rsidP="00A53C94">
      <w:pPr>
        <w:autoSpaceDE w:val="0"/>
        <w:autoSpaceDN w:val="0"/>
        <w:adjustRightInd w:val="0"/>
        <w:ind w:left="360"/>
        <w:jc w:val="both"/>
        <w:rPr>
          <w:rFonts w:cs="Arial"/>
        </w:rPr>
      </w:pPr>
    </w:p>
    <w:p w14:paraId="5DD30BB4" w14:textId="77777777" w:rsidR="00A53C94" w:rsidRPr="004F4A35" w:rsidRDefault="00A53C94" w:rsidP="00A53C94">
      <w:pPr>
        <w:autoSpaceDE w:val="0"/>
        <w:autoSpaceDN w:val="0"/>
        <w:adjustRightInd w:val="0"/>
        <w:ind w:left="360"/>
        <w:jc w:val="both"/>
        <w:rPr>
          <w:rFonts w:cs="Arial"/>
        </w:rPr>
      </w:pPr>
      <w:r w:rsidRPr="004F4A35">
        <w:rPr>
          <w:rFonts w:cs="Arial"/>
        </w:rPr>
        <w:t>Naručitelj će produljiti rok za dostavu razmjerno važnosti dodatne informacije, objašnjenja ili izmjene, a najmanje za deset dana od dana slanja ispravka poziva na nadmetanje u slučaju iz gore navedenih podtočaka 1. i 2. te za najmanje četiri dana od dana slanja ispravka poziva na nadmetanje u slučaju iz podtočke 3.</w:t>
      </w:r>
    </w:p>
    <w:p w14:paraId="0474D621" w14:textId="77777777" w:rsidR="00A53C94" w:rsidRPr="004F4A35" w:rsidRDefault="00A53C94" w:rsidP="00A53C94">
      <w:pPr>
        <w:autoSpaceDE w:val="0"/>
        <w:autoSpaceDN w:val="0"/>
        <w:adjustRightInd w:val="0"/>
        <w:ind w:left="360"/>
        <w:jc w:val="both"/>
        <w:rPr>
          <w:rFonts w:cs="Arial"/>
        </w:rPr>
      </w:pPr>
      <w:r w:rsidRPr="004F4A35">
        <w:rPr>
          <w:rFonts w:cs="Arial"/>
        </w:rPr>
        <w:t>Naručitelj nije obvezan produljiti rok za dostavu ako dodatne informacije, objašnjenja ili izmjene nisu bile pravodobno zatražene ili ako je njihova važnost zanemariva za pripremu i dostavu prilagođenih ponuda.</w:t>
      </w:r>
    </w:p>
    <w:p w14:paraId="11476C62" w14:textId="77777777" w:rsidR="00A53C94" w:rsidRPr="004F4A35" w:rsidRDefault="00A53C94" w:rsidP="00A53C94">
      <w:pPr>
        <w:autoSpaceDE w:val="0"/>
        <w:autoSpaceDN w:val="0"/>
        <w:adjustRightInd w:val="0"/>
        <w:ind w:left="360"/>
        <w:jc w:val="both"/>
        <w:rPr>
          <w:rFonts w:cs="Arial"/>
        </w:rPr>
      </w:pPr>
    </w:p>
    <w:p w14:paraId="7C15AE82"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48" w:name="_Toc474221197"/>
      <w:r w:rsidRPr="004F4A35">
        <w:rPr>
          <w:rFonts w:ascii="Calibri" w:hAnsi="Calibri"/>
          <w:color w:val="auto"/>
          <w:sz w:val="22"/>
          <w:szCs w:val="22"/>
        </w:rPr>
        <w:t>OTVARANJE PONUDA</w:t>
      </w:r>
      <w:bookmarkEnd w:id="48"/>
      <w:r w:rsidRPr="004F4A35">
        <w:rPr>
          <w:rFonts w:ascii="Calibri" w:hAnsi="Calibri"/>
          <w:color w:val="auto"/>
          <w:sz w:val="22"/>
          <w:szCs w:val="22"/>
        </w:rPr>
        <w:t xml:space="preserve"> </w:t>
      </w:r>
    </w:p>
    <w:p w14:paraId="66D4B94B" w14:textId="77777777" w:rsidR="00A53C94" w:rsidRPr="004F4A35" w:rsidRDefault="00A53C94" w:rsidP="00A53C94">
      <w:pPr>
        <w:jc w:val="both"/>
        <w:rPr>
          <w:b/>
        </w:rPr>
      </w:pPr>
    </w:p>
    <w:p w14:paraId="09D56D0F" w14:textId="77777777" w:rsidR="00A53C94" w:rsidRPr="004F4A35" w:rsidRDefault="00A53C94" w:rsidP="00A53C94">
      <w:r w:rsidRPr="004F4A35">
        <w:t>Naručitelj će javno otvaranje ponuda održati dana  &lt;</w:t>
      </w:r>
      <w:r w:rsidRPr="00640100">
        <w:rPr>
          <w:i/>
          <w:highlight w:val="yellow"/>
        </w:rPr>
        <w:t>navesti datum</w:t>
      </w:r>
      <w:r w:rsidRPr="004F4A35">
        <w:t xml:space="preserve">&gt; godine </w:t>
      </w:r>
      <w:r w:rsidRPr="004F4A35">
        <w:rPr>
          <w:b/>
        </w:rPr>
        <w:t>u &lt;</w:t>
      </w:r>
      <w:r w:rsidRPr="00640100">
        <w:rPr>
          <w:i/>
          <w:highlight w:val="yellow"/>
        </w:rPr>
        <w:t>navesti vrijeme</w:t>
      </w:r>
      <w:r w:rsidRPr="004F4A35">
        <w:rPr>
          <w:b/>
        </w:rPr>
        <w:t>&gt; h</w:t>
      </w:r>
      <w:r w:rsidRPr="004F4A35">
        <w:t xml:space="preserve">. </w:t>
      </w:r>
    </w:p>
    <w:p w14:paraId="5BC580C2" w14:textId="77777777" w:rsidR="00A53C94" w:rsidRPr="004F4A35" w:rsidRDefault="00A53C94" w:rsidP="00A53C94">
      <w:pPr>
        <w:ind w:left="192" w:firstLine="516"/>
        <w:jc w:val="both"/>
        <w:rPr>
          <w:b/>
        </w:rPr>
      </w:pPr>
      <w:r w:rsidRPr="004F4A35">
        <w:rPr>
          <w:b/>
          <w:u w:val="single"/>
        </w:rPr>
        <w:t>Ponude će se otvarati na adresi:</w:t>
      </w:r>
      <w:r w:rsidRPr="004F4A35">
        <w:rPr>
          <w:b/>
        </w:rPr>
        <w:t xml:space="preserve"> </w:t>
      </w:r>
    </w:p>
    <w:p w14:paraId="42E9880A" w14:textId="77777777" w:rsidR="00A53C94" w:rsidRPr="004F4A35" w:rsidRDefault="00A53C94" w:rsidP="00A53C94">
      <w:pPr>
        <w:rPr>
          <w:b/>
        </w:rPr>
      </w:pPr>
      <w:r w:rsidRPr="004F4A35">
        <w:rPr>
          <w:b/>
        </w:rPr>
        <w:t>&lt;</w:t>
      </w:r>
      <w:r w:rsidRPr="00640100">
        <w:rPr>
          <w:i/>
          <w:highlight w:val="yellow"/>
        </w:rPr>
        <w:t>upisati točnu adresu na kojoj će se otvarati ponude</w:t>
      </w:r>
      <w:r w:rsidRPr="004F4A35">
        <w:rPr>
          <w:b/>
        </w:rPr>
        <w:t>&gt;</w:t>
      </w:r>
    </w:p>
    <w:p w14:paraId="1414C140" w14:textId="77777777" w:rsidR="00A53C94" w:rsidRPr="004F4A35" w:rsidRDefault="00A53C94" w:rsidP="00A53C94">
      <w:pPr>
        <w:pStyle w:val="BodyText"/>
        <w:spacing w:after="0"/>
        <w:jc w:val="both"/>
        <w:rPr>
          <w:rFonts w:ascii="Calibri" w:hAnsi="Calibri"/>
          <w:sz w:val="22"/>
          <w:szCs w:val="22"/>
          <w:lang w:val="hr-HR"/>
        </w:rPr>
      </w:pPr>
      <w:r w:rsidRPr="004F4A35">
        <w:rPr>
          <w:rFonts w:ascii="Calibri" w:hAnsi="Calibri"/>
          <w:sz w:val="22"/>
          <w:szCs w:val="22"/>
        </w:rPr>
        <w:t xml:space="preserve">Ponude </w:t>
      </w:r>
      <w:r w:rsidRPr="004F4A35">
        <w:rPr>
          <w:rFonts w:ascii="Calibri" w:eastAsia="TTE1AD1800t00" w:hAnsi="Calibri"/>
          <w:sz w:val="22"/>
          <w:szCs w:val="22"/>
        </w:rPr>
        <w:t>ć</w:t>
      </w:r>
      <w:r w:rsidRPr="004F4A35">
        <w:rPr>
          <w:rFonts w:ascii="Calibri" w:hAnsi="Calibri"/>
          <w:sz w:val="22"/>
          <w:szCs w:val="22"/>
        </w:rPr>
        <w:t xml:space="preserve">e se otvarati onim redoslijedom kojim su zaprimljene i koji je zabilježen u Upisniku o zaprimanju </w:t>
      </w:r>
      <w:r w:rsidRPr="004F4A35">
        <w:rPr>
          <w:rFonts w:ascii="Calibri" w:hAnsi="Calibri"/>
          <w:sz w:val="22"/>
          <w:szCs w:val="22"/>
          <w:lang w:val="hr-HR"/>
        </w:rPr>
        <w:t xml:space="preserve">elektroničkih </w:t>
      </w:r>
      <w:r w:rsidRPr="004F4A35">
        <w:rPr>
          <w:rFonts w:ascii="Calibri" w:hAnsi="Calibri"/>
          <w:sz w:val="22"/>
          <w:szCs w:val="22"/>
        </w:rPr>
        <w:t>ponuda.</w:t>
      </w:r>
    </w:p>
    <w:p w14:paraId="7B467103" w14:textId="77777777" w:rsidR="00A53C94" w:rsidRPr="004F4A35" w:rsidRDefault="00A53C94" w:rsidP="00A53C94">
      <w:pPr>
        <w:spacing w:before="100" w:after="100"/>
        <w:jc w:val="both"/>
      </w:pPr>
      <w:r w:rsidRPr="004F4A35">
        <w:t xml:space="preserve">Ponude otvaraju najmanje </w:t>
      </w:r>
      <w:r w:rsidRPr="004F4A35">
        <w:rPr>
          <w:rFonts w:cs="Arial"/>
        </w:rPr>
        <w:t>dva člana stručnog povjerenstva za javnu nabavu</w:t>
      </w:r>
      <w:r w:rsidRPr="004F4A35">
        <w:t>. Javnom otvaranju ponuda smiju prisustvovati ovlašteni predstavnici ponuditelja i druge osobe. Pravo aktivnog sudjelovanja na javnom otvaranju ponuda imaju samo</w:t>
      </w:r>
      <w:r w:rsidRPr="004F4A35">
        <w:rPr>
          <w:rFonts w:ascii="Arial" w:hAnsi="Arial" w:cs="Arial"/>
        </w:rPr>
        <w:t xml:space="preserve"> </w:t>
      </w:r>
      <w:r w:rsidRPr="004F4A35">
        <w:rPr>
          <w:rFonts w:cs="Arial"/>
        </w:rPr>
        <w:t>članovi stručnog povjerenstva za javnu nabavu i ovlašteni predstavnici ponuditelja</w:t>
      </w:r>
      <w:r w:rsidRPr="004F4A35">
        <w:t>.</w:t>
      </w:r>
    </w:p>
    <w:p w14:paraId="586A8C34" w14:textId="77777777" w:rsidR="00A53C94" w:rsidRPr="004F4A35" w:rsidRDefault="00A53C94" w:rsidP="00A53C94">
      <w:pPr>
        <w:pStyle w:val="BodyText"/>
        <w:spacing w:after="0"/>
        <w:jc w:val="both"/>
        <w:rPr>
          <w:rFonts w:ascii="Calibri" w:hAnsi="Calibri"/>
          <w:sz w:val="22"/>
          <w:szCs w:val="22"/>
        </w:rPr>
      </w:pPr>
      <w:r w:rsidRPr="004F4A35">
        <w:rPr>
          <w:rFonts w:ascii="Calibri" w:hAnsi="Calibri"/>
          <w:sz w:val="22"/>
          <w:szCs w:val="22"/>
        </w:rPr>
        <w:t>Ovlašteni predstavnici ponuditelja obvezni su svoje pisane</w:t>
      </w:r>
      <w:r w:rsidRPr="004F4A35">
        <w:rPr>
          <w:rFonts w:ascii="Calibri" w:hAnsi="Calibri"/>
          <w:i/>
          <w:iCs/>
          <w:sz w:val="22"/>
          <w:szCs w:val="22"/>
        </w:rPr>
        <w:t xml:space="preserve"> </w:t>
      </w:r>
      <w:r w:rsidRPr="004F4A35">
        <w:rPr>
          <w:rFonts w:ascii="Calibri" w:hAnsi="Calibri"/>
          <w:sz w:val="22"/>
          <w:szCs w:val="22"/>
          <w:lang w:val="hr-HR"/>
        </w:rPr>
        <w:t>o</w:t>
      </w:r>
      <w:r w:rsidRPr="004F4A35">
        <w:rPr>
          <w:rFonts w:ascii="Calibri" w:hAnsi="Calibri"/>
          <w:sz w:val="22"/>
          <w:szCs w:val="22"/>
        </w:rPr>
        <w:t xml:space="preserve">vlasti za sudjelovanje u postupku  otvaranja ponuda predati </w:t>
      </w:r>
      <w:r w:rsidRPr="004F4A35">
        <w:rPr>
          <w:rFonts w:ascii="Calibri" w:hAnsi="Calibri" w:cs="Arial"/>
          <w:sz w:val="22"/>
          <w:szCs w:val="22"/>
        </w:rPr>
        <w:t>stručnom povjerenstvu za javnu nabavu</w:t>
      </w:r>
      <w:r w:rsidRPr="004F4A35" w:rsidDel="00051E2E">
        <w:rPr>
          <w:rFonts w:ascii="Calibri" w:hAnsi="Calibri"/>
          <w:sz w:val="22"/>
          <w:szCs w:val="22"/>
        </w:rPr>
        <w:t xml:space="preserve"> </w:t>
      </w:r>
      <w:r w:rsidRPr="004F4A35">
        <w:rPr>
          <w:rFonts w:ascii="Calibri" w:hAnsi="Calibri"/>
          <w:sz w:val="22"/>
          <w:szCs w:val="22"/>
        </w:rPr>
        <w:t>neposredno prije početka otvaranja ponuda.</w:t>
      </w:r>
    </w:p>
    <w:p w14:paraId="0A919A82" w14:textId="77777777" w:rsidR="00A53C94" w:rsidRPr="004F4A35" w:rsidRDefault="00A53C94" w:rsidP="00A53C94">
      <w:pPr>
        <w:pStyle w:val="BodyText"/>
        <w:spacing w:after="0"/>
        <w:jc w:val="both"/>
        <w:rPr>
          <w:rFonts w:ascii="Calibri" w:hAnsi="Calibri"/>
          <w:sz w:val="22"/>
          <w:szCs w:val="22"/>
        </w:rPr>
      </w:pPr>
    </w:p>
    <w:p w14:paraId="0EE12B1F" w14:textId="77777777" w:rsidR="00A53C94" w:rsidRPr="004F4A35" w:rsidRDefault="00A53C94" w:rsidP="00A53C94">
      <w:pPr>
        <w:jc w:val="both"/>
      </w:pPr>
    </w:p>
    <w:p w14:paraId="6F3FF915"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49" w:name="_Toc474221198"/>
      <w:r w:rsidRPr="004F4A35">
        <w:rPr>
          <w:rFonts w:ascii="Calibri" w:hAnsi="Calibri"/>
          <w:color w:val="auto"/>
          <w:sz w:val="22"/>
          <w:szCs w:val="22"/>
        </w:rPr>
        <w:lastRenderedPageBreak/>
        <w:t>ROK ZA DONOŠENJE ODLUKE O ODABIRU ILI ODLUKE O PONIŠTENJU POSTUPKA JAVNE NABAVE</w:t>
      </w:r>
      <w:bookmarkEnd w:id="49"/>
      <w:r w:rsidRPr="004F4A35">
        <w:rPr>
          <w:rFonts w:ascii="Calibri" w:hAnsi="Calibri"/>
          <w:color w:val="auto"/>
          <w:sz w:val="22"/>
          <w:szCs w:val="22"/>
        </w:rPr>
        <w:t xml:space="preserve"> </w:t>
      </w:r>
    </w:p>
    <w:p w14:paraId="04439D02" w14:textId="77777777" w:rsidR="00A53C94" w:rsidRPr="004F4A35" w:rsidRDefault="00A53C94" w:rsidP="00A53C94"/>
    <w:p w14:paraId="30EB0B4D" w14:textId="203BE48A" w:rsidR="00A53C94" w:rsidRDefault="00A53C94" w:rsidP="00A53C94">
      <w:pPr>
        <w:jc w:val="both"/>
      </w:pPr>
      <w:r w:rsidRPr="004F4A35">
        <w:t>Naručitelj će odluku o odabiru donijeti u roku od &lt;</w:t>
      </w:r>
      <w:r w:rsidR="0056369F" w:rsidRPr="00F622E1">
        <w:rPr>
          <w:highlight w:val="yellow"/>
        </w:rPr>
        <w:t>potrebno upisati rok</w:t>
      </w:r>
      <w:r w:rsidRPr="004F4A35">
        <w:t>&gt; dana od isteka roka za dostavu ponuda.</w:t>
      </w:r>
    </w:p>
    <w:p w14:paraId="3E10A94E" w14:textId="0F98C2BA" w:rsidR="0056369F" w:rsidRPr="0056369F" w:rsidRDefault="00F622E1" w:rsidP="00A53C94">
      <w:pPr>
        <w:jc w:val="both"/>
        <w:rPr>
          <w:i/>
        </w:rPr>
      </w:pPr>
      <w:r w:rsidRPr="004F4A35">
        <w:rPr>
          <w:lang w:eastAsia="x-none"/>
        </w:rPr>
        <w:t>&lt;</w:t>
      </w:r>
      <w:r w:rsidR="0056369F" w:rsidRPr="0056369F">
        <w:rPr>
          <w:i/>
          <w:u w:val="single"/>
        </w:rPr>
        <w:t>Napomena</w:t>
      </w:r>
      <w:r w:rsidR="0056369F" w:rsidRPr="0056369F">
        <w:rPr>
          <w:i/>
        </w:rPr>
        <w:t xml:space="preserve">: uzimajući u obzir dostupnu praksu Državne komisije za kontrolu postupaka javne nabave, ako korisnik odredi rok za donošenje odluke o odabiru ili odluke o poništenju koji je </w:t>
      </w:r>
      <w:r w:rsidR="0056369F" w:rsidRPr="00F622E1">
        <w:rPr>
          <w:b/>
          <w:i/>
          <w:u w:val="single"/>
        </w:rPr>
        <w:t>dulji od 30 dana</w:t>
      </w:r>
      <w:r w:rsidR="0056369F" w:rsidRPr="0056369F">
        <w:rPr>
          <w:i/>
        </w:rPr>
        <w:t xml:space="preserve">, isto je </w:t>
      </w:r>
      <w:r w:rsidR="0056369F" w:rsidRPr="00F622E1">
        <w:rPr>
          <w:b/>
          <w:i/>
          <w:u w:val="single"/>
        </w:rPr>
        <w:t>potrebno obrazložiti</w:t>
      </w:r>
      <w:r w:rsidR="0056369F" w:rsidRPr="0056369F">
        <w:rPr>
          <w:i/>
        </w:rPr>
        <w:t xml:space="preserve"> unutar same dokumentacije.</w:t>
      </w:r>
      <w:r w:rsidRPr="00F622E1">
        <w:rPr>
          <w:lang w:eastAsia="x-none"/>
        </w:rPr>
        <w:t xml:space="preserve"> </w:t>
      </w:r>
      <w:r w:rsidRPr="004F4A35">
        <w:rPr>
          <w:lang w:eastAsia="x-none"/>
        </w:rPr>
        <w:t>&gt;</w:t>
      </w:r>
    </w:p>
    <w:p w14:paraId="441D5DF1" w14:textId="77777777" w:rsidR="00A53C94" w:rsidRPr="004F4A35" w:rsidRDefault="00A53C94" w:rsidP="00A53C94">
      <w:pPr>
        <w:jc w:val="both"/>
      </w:pPr>
      <w:r w:rsidRPr="004F4A35">
        <w:t xml:space="preserve">Naručitelj će odluku o poništenju postupka javne nabave donijeti u roku od </w:t>
      </w:r>
      <w:r w:rsidRPr="00F622E1">
        <w:rPr>
          <w:highlight w:val="yellow"/>
        </w:rPr>
        <w:t>&lt;30/60&gt;</w:t>
      </w:r>
      <w:r w:rsidRPr="004F4A35">
        <w:t xml:space="preserve"> dana od nastanka razloga za poništenje postupka.</w:t>
      </w:r>
    </w:p>
    <w:p w14:paraId="35A9BFA4" w14:textId="0DF4926A" w:rsidR="00A53C94" w:rsidRPr="004F4A35" w:rsidRDefault="00A53C94" w:rsidP="00A53C94">
      <w:pPr>
        <w:jc w:val="both"/>
      </w:pPr>
      <w:bookmarkStart w:id="50" w:name="_Toc433271718"/>
      <w:r w:rsidRPr="004F4A35">
        <w:t>&lt;</w:t>
      </w:r>
      <w:r w:rsidRPr="00640100">
        <w:rPr>
          <w:i/>
          <w:highlight w:val="yellow"/>
        </w:rPr>
        <w:t>ako je primjenjivo</w:t>
      </w:r>
      <w:r w:rsidRPr="004F4A35">
        <w:t xml:space="preserve">&gt; Obzirom da je za sklapanje ugovora Naručitelju potrebna suglasnost </w:t>
      </w:r>
      <w:r w:rsidR="00411929">
        <w:t>(</w:t>
      </w:r>
      <w:r w:rsidR="00411929" w:rsidRPr="00411929">
        <w:rPr>
          <w:i/>
        </w:rPr>
        <w:t>upisati nadležno tijelo</w:t>
      </w:r>
      <w:r w:rsidR="00411929">
        <w:t>)</w:t>
      </w:r>
      <w:r w:rsidRPr="004F4A35">
        <w:t>, Odluka o odabiru postaje izvršna po dobivanju suglasnosti, a sukladno članku 307. stavak 4. Zakona o javnoj nabavi.</w:t>
      </w:r>
      <w:bookmarkEnd w:id="50"/>
    </w:p>
    <w:p w14:paraId="4C29CF4B" w14:textId="77777777" w:rsidR="00A53C94" w:rsidRPr="004F4A35" w:rsidRDefault="00A53C94" w:rsidP="00A53C94">
      <w:pPr>
        <w:jc w:val="both"/>
      </w:pPr>
      <w:r w:rsidRPr="004F4A35">
        <w:t>Naručitelj će sukladno članku 301. stavak 5. Zakona o javnoj nabavi Odluku o odabiru / poništenju postupka javne nabave objaviti putem EOJNRH pri čemu se odluka smatra dostavljenom istekom dana javne objave.</w:t>
      </w:r>
    </w:p>
    <w:p w14:paraId="7B024C7B"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bookmarkStart w:id="51" w:name="_Toc474221199"/>
      <w:r w:rsidRPr="004F4A35">
        <w:rPr>
          <w:rFonts w:ascii="Calibri" w:hAnsi="Calibri"/>
          <w:color w:val="auto"/>
          <w:sz w:val="22"/>
          <w:szCs w:val="22"/>
        </w:rPr>
        <w:t>UVJETI I IZMJENE UGOVORA</w:t>
      </w:r>
      <w:bookmarkEnd w:id="51"/>
    </w:p>
    <w:p w14:paraId="223CFB87" w14:textId="77777777" w:rsidR="00A53C94" w:rsidRPr="004F4A35" w:rsidRDefault="00A53C94" w:rsidP="00A53C94">
      <w:pPr>
        <w:rPr>
          <w:lang w:eastAsia="x-none"/>
        </w:rPr>
      </w:pPr>
    </w:p>
    <w:p w14:paraId="188A32CD" w14:textId="77777777" w:rsidR="00A53C94" w:rsidRPr="004F4A35" w:rsidRDefault="00A53C94" w:rsidP="00A53C94">
      <w:pPr>
        <w:rPr>
          <w:lang w:eastAsia="x-none"/>
        </w:rPr>
      </w:pPr>
      <w:r w:rsidRPr="004F4A35">
        <w:rPr>
          <w:lang w:eastAsia="x-none"/>
        </w:rPr>
        <w:t>&lt;</w:t>
      </w:r>
      <w:r w:rsidRPr="004F4A35">
        <w:rPr>
          <w:i/>
          <w:lang w:eastAsia="x-none"/>
        </w:rPr>
        <w:t>ako je primjenjivo</w:t>
      </w:r>
      <w:r w:rsidRPr="004F4A35">
        <w:rPr>
          <w:lang w:eastAsia="x-none"/>
        </w:rPr>
        <w:t>&gt;</w:t>
      </w:r>
    </w:p>
    <w:p w14:paraId="08CBA443" w14:textId="77777777" w:rsidR="00A53C94" w:rsidRPr="004F4A35" w:rsidRDefault="00A53C94" w:rsidP="00A53C94">
      <w:pPr>
        <w:jc w:val="both"/>
        <w:rPr>
          <w:lang w:eastAsia="x-none"/>
        </w:rPr>
      </w:pPr>
      <w:r w:rsidRPr="004F4A35">
        <w:rPr>
          <w:lang w:eastAsia="x-none"/>
        </w:rPr>
        <w:t>Ugovor između Naručitelja i odabranog ponuditelja (Izvršitelja) pored uvjeta koji su propisano ovom dokumentacijom o nabavi sadržavati će i sljedeće odredbe:</w:t>
      </w:r>
    </w:p>
    <w:p w14:paraId="07696440" w14:textId="77777777" w:rsidR="00A53C94" w:rsidRPr="004F4A35" w:rsidRDefault="00A53C94" w:rsidP="00A53C94">
      <w:pPr>
        <w:jc w:val="both"/>
        <w:rPr>
          <w:lang w:eastAsia="x-none"/>
        </w:rPr>
      </w:pPr>
      <w:r w:rsidRPr="004F4A35">
        <w:rPr>
          <w:i/>
          <w:lang w:eastAsia="x-none"/>
        </w:rPr>
        <w:t>&lt;navesti uvjete i moguće situacije za izmjenu ugovora, npr.</w:t>
      </w:r>
    </w:p>
    <w:p w14:paraId="7137B0C8" w14:textId="77777777" w:rsidR="00A53C94" w:rsidRPr="004F4A35" w:rsidRDefault="00A53C94" w:rsidP="00A53C94">
      <w:pPr>
        <w:numPr>
          <w:ilvl w:val="0"/>
          <w:numId w:val="18"/>
        </w:numPr>
        <w:spacing w:after="0" w:line="240" w:lineRule="auto"/>
        <w:jc w:val="both"/>
        <w:rPr>
          <w:i/>
          <w:lang w:eastAsia="x-none"/>
        </w:rPr>
      </w:pPr>
      <w:r w:rsidRPr="004F4A35">
        <w:rPr>
          <w:i/>
          <w:lang w:eastAsia="x-none"/>
        </w:rPr>
        <w:t>Ako Izvršitelj ugovorne obveze ne izvršava u roku i na način kako je to ugovoreno, naručitelj ima pravo na naplatu ugovorne kazne u visini od &lt;0,5%&gt; po svakom radnom danu zakašnjenja, do maksimalnog iznosa koji predstavlja &lt;5%&gt; vrijednosti ugovora.</w:t>
      </w:r>
    </w:p>
    <w:p w14:paraId="0085D814" w14:textId="77777777" w:rsidR="00A53C94" w:rsidRPr="004F4A35" w:rsidRDefault="00A53C94" w:rsidP="00A53C94">
      <w:pPr>
        <w:numPr>
          <w:ilvl w:val="0"/>
          <w:numId w:val="18"/>
        </w:numPr>
        <w:spacing w:after="0" w:line="240" w:lineRule="auto"/>
        <w:jc w:val="both"/>
        <w:rPr>
          <w:i/>
          <w:lang w:eastAsia="x-none"/>
        </w:rPr>
      </w:pPr>
      <w:r w:rsidRPr="004F4A35">
        <w:rPr>
          <w:i/>
          <w:lang w:eastAsia="x-none"/>
        </w:rPr>
        <w:t>Izvršitelj odgovara Naručitelju za štetu prouzročenu namjerom ili nepažnjom Izvršitelja.   Odgovornost za štetu utvrđuje se u skladu s odredbama Zakona o obveznim odnosima.</w:t>
      </w:r>
    </w:p>
    <w:p w14:paraId="29BF2EA4" w14:textId="77777777" w:rsidR="00A53C94" w:rsidRPr="004F4A35" w:rsidRDefault="00A53C94" w:rsidP="00A53C94">
      <w:pPr>
        <w:numPr>
          <w:ilvl w:val="0"/>
          <w:numId w:val="18"/>
        </w:numPr>
        <w:spacing w:after="0" w:line="240" w:lineRule="auto"/>
        <w:jc w:val="both"/>
        <w:rPr>
          <w:i/>
          <w:lang w:eastAsia="x-none"/>
        </w:rPr>
      </w:pPr>
      <w:r w:rsidRPr="004F4A35">
        <w:rPr>
          <w:rFonts w:cs="Calibri"/>
          <w:i/>
        </w:rPr>
        <w:t>&lt;ako je primjenjivo&gt; Prilikom sklapanja ugovora o javnoj nabavi sklopit će se Sporazum o povjerljivosti u cilju čuvanja povjerljivosti informacija s kojima će primatelj informacija doći u doticaj prilikom obavljanja ugovorenih obveza.</w:t>
      </w:r>
    </w:p>
    <w:p w14:paraId="266D05F9" w14:textId="77777777" w:rsidR="00A53C94" w:rsidRPr="004F4A35" w:rsidRDefault="00A53C94" w:rsidP="00A53C94">
      <w:pPr>
        <w:numPr>
          <w:ilvl w:val="0"/>
          <w:numId w:val="18"/>
        </w:numPr>
        <w:spacing w:after="0" w:line="240" w:lineRule="auto"/>
        <w:jc w:val="both"/>
      </w:pPr>
      <w:r w:rsidRPr="004F4A35">
        <w:rPr>
          <w:i/>
        </w:rPr>
        <w:t>Naručitelj ima pravo u svrhu provjere izvršavaju li se obveze koje su predmet ugovora o javnoj nabavi ugovoru i svih njegovih priloga revidirati aktivnosti izvršene od strane Izvršitelja neposredno putem svojih resursa ili putem ovlaštenog predstavnika Naručitelja, odnosno vanjskog stručnjaka, na vlastiti trošak.&gt;</w:t>
      </w:r>
    </w:p>
    <w:p w14:paraId="3F8AEFDF" w14:textId="77777777" w:rsidR="00A53C94" w:rsidRPr="004F4A35" w:rsidRDefault="00A53C94" w:rsidP="00A53C94">
      <w:pPr>
        <w:ind w:left="720"/>
        <w:rPr>
          <w:lang w:eastAsia="x-none"/>
        </w:rPr>
      </w:pPr>
    </w:p>
    <w:p w14:paraId="50210801" w14:textId="77777777" w:rsidR="00A53C94" w:rsidRPr="004F4A35" w:rsidRDefault="00A53C94" w:rsidP="00A53C94">
      <w:pPr>
        <w:jc w:val="both"/>
        <w:rPr>
          <w:lang w:eastAsia="x-none"/>
        </w:rPr>
      </w:pPr>
      <w:r w:rsidRPr="004F4A35">
        <w:rPr>
          <w:lang w:eastAsia="x-none"/>
        </w:rPr>
        <w:lastRenderedPageBreak/>
        <w:t>Ugovor o javnoj nabavi Naručitelj može izmijeniti tijekom njegova trajanja bez provođenja novog postupka javne nabave sukladno člancima 315. – 321. Zakona o javnoj nabavi.</w:t>
      </w:r>
    </w:p>
    <w:p w14:paraId="1E3CE32F" w14:textId="77777777" w:rsidR="00A53C94" w:rsidRPr="004F4A35" w:rsidRDefault="00A53C94" w:rsidP="00A53C94">
      <w:pPr>
        <w:rPr>
          <w:lang w:eastAsia="x-none"/>
        </w:rPr>
      </w:pPr>
    </w:p>
    <w:p w14:paraId="20E44D3B" w14:textId="77777777" w:rsidR="00A53C94" w:rsidRPr="004F4A35" w:rsidRDefault="00A53C94" w:rsidP="00A53C94">
      <w:pPr>
        <w:pStyle w:val="Heading2"/>
        <w:keepLines w:val="0"/>
        <w:numPr>
          <w:ilvl w:val="0"/>
          <w:numId w:val="5"/>
        </w:numPr>
        <w:spacing w:before="0" w:line="240" w:lineRule="auto"/>
        <w:rPr>
          <w:rFonts w:ascii="Calibri" w:hAnsi="Calibri"/>
          <w:color w:val="auto"/>
          <w:sz w:val="22"/>
          <w:szCs w:val="22"/>
        </w:rPr>
      </w:pPr>
      <w:r w:rsidRPr="004F4A35">
        <w:rPr>
          <w:rFonts w:ascii="Calibri" w:hAnsi="Calibri"/>
          <w:b w:val="0"/>
          <w:color w:val="auto"/>
          <w:sz w:val="22"/>
          <w:szCs w:val="22"/>
        </w:rPr>
        <w:t xml:space="preserve">  </w:t>
      </w:r>
      <w:bookmarkStart w:id="52" w:name="_Toc474221200"/>
      <w:r w:rsidRPr="004F4A35">
        <w:rPr>
          <w:rFonts w:ascii="Calibri" w:hAnsi="Calibri"/>
          <w:color w:val="auto"/>
          <w:sz w:val="22"/>
          <w:szCs w:val="22"/>
        </w:rPr>
        <w:t>POUKA O PRAVNOM LIJEKU</w:t>
      </w:r>
      <w:bookmarkEnd w:id="52"/>
    </w:p>
    <w:p w14:paraId="71738B06" w14:textId="77777777" w:rsidR="00A53C94" w:rsidRPr="004F4A35" w:rsidRDefault="00A53C94" w:rsidP="00A53C94"/>
    <w:p w14:paraId="78A96707" w14:textId="77777777" w:rsidR="00A53C94" w:rsidRPr="004F4A35" w:rsidRDefault="00A53C94" w:rsidP="00A53C94">
      <w:pPr>
        <w:jc w:val="both"/>
      </w:pPr>
      <w:r w:rsidRPr="004F4A35">
        <w:t>Naručitelj neće potpisati ugovor o javnoj nabavi prije isteka roka mirovanja od 15 dana računajući od dana dostave Odluke o odabiru,  osim u slučaju iz članka 306. stavak 2. Zakona o javnoj nabavi.</w:t>
      </w:r>
    </w:p>
    <w:p w14:paraId="15E26F82" w14:textId="77777777" w:rsidR="00A53C94" w:rsidRPr="004F4A35" w:rsidRDefault="00A53C94" w:rsidP="00A53C94">
      <w:pPr>
        <w:jc w:val="both"/>
      </w:pPr>
      <w:r w:rsidRPr="004F4A35">
        <w:t xml:space="preserve">Žalba se izjavljuje Državnoj komisiji za kontrolu postupaka javne nabave u pisanom obliku. Žalba se dostavlja neposredno, </w:t>
      </w:r>
      <w:r w:rsidRPr="004F4A35">
        <w:rPr>
          <w:rFonts w:cs="Arial"/>
        </w:rPr>
        <w:t>putem ovlaštenog davatelja poštanskih usluga ili elektroničkim sredstvima komunikacije putem međusobno povezanih informacijskih sustava Državne komisije i EOJN RH.</w:t>
      </w:r>
      <w:r w:rsidRPr="004F4A35">
        <w:t xml:space="preserve"> </w:t>
      </w:r>
      <w:r w:rsidRPr="004F4A35">
        <w:rPr>
          <w:rFonts w:cs="Arial"/>
        </w:rPr>
        <w:t>Žalitelj je obvezan primjerak žalbe dostaviti naručitelju u roku za žalbu</w:t>
      </w:r>
      <w:r w:rsidRPr="004F4A35">
        <w:t>.</w:t>
      </w:r>
    </w:p>
    <w:p w14:paraId="2ADC7A5C" w14:textId="77777777" w:rsidR="00A53C94" w:rsidRPr="004F4A35" w:rsidRDefault="00A53C94" w:rsidP="00A53C94">
      <w:pPr>
        <w:jc w:val="both"/>
      </w:pPr>
      <w:r w:rsidRPr="004F4A35">
        <w:t>U otvorenom postupku javne nabave &lt;male/velike vrijednosti&gt; žalba se izjavljuje u roku deset (10) dana, i to od dana:</w:t>
      </w:r>
    </w:p>
    <w:p w14:paraId="674EF4BC" w14:textId="77777777" w:rsidR="00A53C94" w:rsidRPr="004F4A35" w:rsidRDefault="00A53C94" w:rsidP="00A53C94">
      <w:pPr>
        <w:autoSpaceDE w:val="0"/>
        <w:adjustRightInd w:val="0"/>
        <w:jc w:val="both"/>
      </w:pPr>
      <w:r w:rsidRPr="004F4A35">
        <w:t>1.</w:t>
      </w:r>
      <w:r w:rsidRPr="004F4A35">
        <w:rPr>
          <w:rFonts w:ascii="Arial" w:hAnsi="Arial" w:cs="Arial"/>
        </w:rPr>
        <w:t xml:space="preserve"> </w:t>
      </w:r>
      <w:r w:rsidRPr="004F4A35">
        <w:rPr>
          <w:rFonts w:cs="Arial"/>
        </w:rPr>
        <w:t>objave poziva na nadmetanje, u odnosu na sadržaj poziva ili dokumentacije o nabavi</w:t>
      </w:r>
      <w:r w:rsidRPr="004F4A35">
        <w:t>,</w:t>
      </w:r>
    </w:p>
    <w:p w14:paraId="5B0FBDEA" w14:textId="77777777" w:rsidR="00A53C94" w:rsidRPr="004F4A35" w:rsidRDefault="00A53C94" w:rsidP="00A53C94">
      <w:pPr>
        <w:autoSpaceDE w:val="0"/>
        <w:adjustRightInd w:val="0"/>
        <w:jc w:val="both"/>
      </w:pPr>
      <w:r w:rsidRPr="004F4A35">
        <w:t>2.</w:t>
      </w:r>
      <w:r w:rsidRPr="004F4A35">
        <w:rPr>
          <w:rFonts w:cs="Arial"/>
        </w:rPr>
        <w:t xml:space="preserve"> objave obavijesti o ispravku, u odnosu na sadržaj ispravka</w:t>
      </w:r>
      <w:r w:rsidRPr="004F4A35">
        <w:t>,</w:t>
      </w:r>
    </w:p>
    <w:p w14:paraId="05F5B040" w14:textId="77777777" w:rsidR="00A53C94" w:rsidRPr="004F4A35" w:rsidRDefault="00A53C94" w:rsidP="00A53C94">
      <w:pPr>
        <w:autoSpaceDE w:val="0"/>
        <w:adjustRightInd w:val="0"/>
        <w:jc w:val="both"/>
      </w:pPr>
      <w:r w:rsidRPr="004F4A35">
        <w:t>3.</w:t>
      </w:r>
      <w:r w:rsidRPr="004F4A35">
        <w:rPr>
          <w:rFonts w:cs="Arial"/>
        </w:rPr>
        <w:t xml:space="preserve"> objave izmjene dokumentacije o nabavi, u odnosu na sadržaj izmjene dokumentacije</w:t>
      </w:r>
      <w:r w:rsidRPr="004F4A35">
        <w:t>,</w:t>
      </w:r>
    </w:p>
    <w:p w14:paraId="3D772C7D" w14:textId="77777777" w:rsidR="00A53C94" w:rsidRPr="004F4A35" w:rsidRDefault="00A53C94" w:rsidP="00A53C94">
      <w:pPr>
        <w:autoSpaceDE w:val="0"/>
        <w:adjustRightInd w:val="0"/>
        <w:jc w:val="both"/>
      </w:pPr>
      <w:r w:rsidRPr="004F4A35">
        <w:t xml:space="preserve">4. </w:t>
      </w:r>
      <w:r w:rsidRPr="004F4A35">
        <w:rPr>
          <w:rFonts w:cs="Arial"/>
        </w:rPr>
        <w:t>otvaranja ponuda u odnosu na propuštanje naručitelja da valjano odgovori na pravodobno dostavljen zahtjev dodatne informacije, objašnjenja ili izmjene dokumentacije o nabavi te na postupak otvaranja ponuda</w:t>
      </w:r>
    </w:p>
    <w:p w14:paraId="1FF29BD1" w14:textId="77777777" w:rsidR="00A53C94" w:rsidRPr="004F4A35" w:rsidRDefault="00A53C94" w:rsidP="00A53C94">
      <w:pPr>
        <w:autoSpaceDE w:val="0"/>
        <w:adjustRightInd w:val="0"/>
        <w:jc w:val="both"/>
      </w:pPr>
      <w:r w:rsidRPr="004F4A35">
        <w:t xml:space="preserve">5. </w:t>
      </w:r>
      <w:r w:rsidRPr="004F4A35">
        <w:rPr>
          <w:rFonts w:cs="Arial"/>
        </w:rPr>
        <w:t>primitka odluke o odabiru ili poništenju, u odnosu na postupak pregleda, ocjene i odabira ponuda, ili razloge poništenja.</w:t>
      </w:r>
    </w:p>
    <w:p w14:paraId="395063B0" w14:textId="77777777" w:rsidR="00A53C94" w:rsidRPr="004F4A35" w:rsidRDefault="00A53C94" w:rsidP="00A53C94">
      <w:pPr>
        <w:jc w:val="both"/>
      </w:pPr>
      <w:r w:rsidRPr="004F4A35">
        <w:t>Žalitelj koji je propustio izjaviti žalbu u određenoj fazi otvorenog postupka javne nabave sukladno odredbi članka 406. stavak 1. Zakona o javnoj nabavi (NN 120/2016) nema pravo na žalbu u kasnijoj fazi postupka za prethodnu fazu.</w:t>
      </w:r>
    </w:p>
    <w:p w14:paraId="5C0D2AB5" w14:textId="77777777" w:rsidR="00A53C94" w:rsidRPr="004F4A35" w:rsidRDefault="00A53C94" w:rsidP="00A53C94">
      <w:pPr>
        <w:suppressAutoHyphens/>
        <w:jc w:val="both"/>
      </w:pPr>
      <w:r w:rsidRPr="004F4A35">
        <w:t>&lt;</w:t>
      </w:r>
      <w:r w:rsidRPr="004F4A35">
        <w:rPr>
          <w:i/>
        </w:rPr>
        <w:t>ako je primjenjivo; troškovnik se popunjava u obrascu EOJNRH ili se izrađuje kao zaseban dokument u excel formatu</w:t>
      </w:r>
      <w:r w:rsidRPr="004F4A35">
        <w:t xml:space="preserve">&gt;                                               </w:t>
      </w:r>
    </w:p>
    <w:p w14:paraId="3B179E31" w14:textId="77777777" w:rsidR="00E11191" w:rsidRDefault="00E11191" w:rsidP="00A53C94">
      <w:pPr>
        <w:jc w:val="right"/>
        <w:rPr>
          <w:b/>
        </w:rPr>
      </w:pPr>
    </w:p>
    <w:p w14:paraId="4B46E891" w14:textId="77777777" w:rsidR="00E11191" w:rsidRDefault="00E11191" w:rsidP="00A53C94">
      <w:pPr>
        <w:jc w:val="right"/>
        <w:rPr>
          <w:b/>
        </w:rPr>
      </w:pPr>
    </w:p>
    <w:p w14:paraId="1C04773B" w14:textId="77777777" w:rsidR="00E11191" w:rsidRDefault="00E11191" w:rsidP="00A53C94">
      <w:pPr>
        <w:jc w:val="right"/>
        <w:rPr>
          <w:b/>
        </w:rPr>
      </w:pPr>
    </w:p>
    <w:p w14:paraId="002C3E72" w14:textId="264B0921" w:rsidR="00A53C94" w:rsidRPr="004F4A35" w:rsidRDefault="00A53C94" w:rsidP="00900844">
      <w:pPr>
        <w:ind w:right="440"/>
        <w:rPr>
          <w:b/>
        </w:rPr>
      </w:pPr>
      <w:r w:rsidRPr="004F4A35">
        <w:rPr>
          <w:b/>
        </w:rPr>
        <w:lastRenderedPageBreak/>
        <w:t xml:space="preserve">         </w:t>
      </w:r>
    </w:p>
    <w:p w14:paraId="3C6442FA" w14:textId="4388C070" w:rsidR="00A53C94" w:rsidRPr="004F4A35" w:rsidRDefault="00A53C94" w:rsidP="00A53C94">
      <w:pPr>
        <w:pStyle w:val="StyleHeading1Arial11ptNotBoldLeft"/>
        <w:tabs>
          <w:tab w:val="clear" w:pos="405"/>
        </w:tabs>
        <w:ind w:left="4248" w:firstLine="708"/>
        <w:jc w:val="right"/>
        <w:rPr>
          <w:rFonts w:ascii="Calibri" w:hAnsi="Calibri"/>
          <w:sz w:val="22"/>
          <w:szCs w:val="22"/>
        </w:rPr>
      </w:pPr>
      <w:bookmarkStart w:id="53" w:name="_Toc368314250"/>
      <w:bookmarkStart w:id="54" w:name="_Toc474221201"/>
      <w:r w:rsidRPr="004F4A35">
        <w:rPr>
          <w:rFonts w:ascii="Calibri" w:hAnsi="Calibri"/>
          <w:sz w:val="22"/>
          <w:szCs w:val="22"/>
        </w:rPr>
        <w:t>PRILOG I</w:t>
      </w:r>
      <w:bookmarkEnd w:id="53"/>
      <w:bookmarkEnd w:id="54"/>
    </w:p>
    <w:p w14:paraId="6D6A4710" w14:textId="77777777" w:rsidR="00A53C94" w:rsidRPr="004F4A35" w:rsidRDefault="00A53C94" w:rsidP="00A53C94">
      <w:pPr>
        <w:rPr>
          <w:b/>
        </w:rPr>
      </w:pPr>
    </w:p>
    <w:p w14:paraId="21351BAA" w14:textId="77777777" w:rsidR="00A53C94" w:rsidRPr="004F4A35" w:rsidRDefault="00A53C94" w:rsidP="00A53C94">
      <w:pPr>
        <w:jc w:val="center"/>
        <w:rPr>
          <w:b/>
        </w:rPr>
      </w:pPr>
      <w:r w:rsidRPr="004F4A35">
        <w:rPr>
          <w:b/>
        </w:rPr>
        <w:t xml:space="preserve">TROŠKOVNIK </w:t>
      </w:r>
    </w:p>
    <w:p w14:paraId="0D72FD23" w14:textId="77777777" w:rsidR="00A53C94" w:rsidRPr="004F4A35" w:rsidRDefault="00A53C94" w:rsidP="00A53C94">
      <w:pPr>
        <w:pStyle w:val="BodyText"/>
        <w:rPr>
          <w:rFonts w:ascii="Calibri" w:hAnsi="Calibri"/>
          <w:b/>
          <w:sz w:val="22"/>
          <w:szCs w:val="22"/>
          <w:lang w:val="hr-HR"/>
        </w:rPr>
      </w:pPr>
    </w:p>
    <w:p w14:paraId="0F65D9EC" w14:textId="76FB28C0" w:rsidR="00A53C94" w:rsidRDefault="00A53C94" w:rsidP="00A53C94">
      <w:pPr>
        <w:spacing w:after="240"/>
        <w:jc w:val="both"/>
      </w:pPr>
      <w:r w:rsidRPr="004F4A35">
        <w:t xml:space="preserve">Troškovnik je izrađen u </w:t>
      </w:r>
      <w:r w:rsidRPr="004F4A35">
        <w:rPr>
          <w:b/>
        </w:rPr>
        <w:t>Excel tablici</w:t>
      </w:r>
      <w:r w:rsidR="00F36743">
        <w:rPr>
          <w:b/>
        </w:rPr>
        <w:t xml:space="preserve"> </w:t>
      </w:r>
      <w:r w:rsidR="00F36743" w:rsidRPr="00F36743">
        <w:t>u standardiziranom obliku</w:t>
      </w:r>
      <w:r w:rsidRPr="004F4A35">
        <w:t xml:space="preserve"> i prilog je ove dokumentacije o nabavi. </w:t>
      </w:r>
    </w:p>
    <w:p w14:paraId="43322D28" w14:textId="68C2CE41" w:rsidR="00C61B5C" w:rsidRPr="00C61B5C" w:rsidRDefault="00C61B5C" w:rsidP="00A53C94">
      <w:pPr>
        <w:spacing w:after="240"/>
        <w:jc w:val="both"/>
        <w:rPr>
          <w:i/>
        </w:rPr>
      </w:pPr>
      <w:r w:rsidRPr="00C61B5C">
        <w:rPr>
          <w:i/>
          <w:u w:val="single"/>
        </w:rPr>
        <w:t>Napomena</w:t>
      </w:r>
      <w:r w:rsidRPr="00C61B5C">
        <w:rPr>
          <w:i/>
        </w:rPr>
        <w:t>: prilikom izrade troškovnika potrebno je uzeti u obzir odredbe Pravilnika (članak 5. i 6.)</w:t>
      </w:r>
    </w:p>
    <w:p w14:paraId="5165DAAC" w14:textId="77777777" w:rsidR="00A53C94" w:rsidRPr="004F4A35" w:rsidRDefault="00A53C94" w:rsidP="00A53C94">
      <w:pPr>
        <w:pStyle w:val="BodyText"/>
        <w:jc w:val="center"/>
        <w:rPr>
          <w:rFonts w:ascii="Calibri" w:hAnsi="Calibri"/>
          <w:b/>
          <w:sz w:val="22"/>
          <w:szCs w:val="22"/>
          <w:lang w:val="hr-HR"/>
        </w:rPr>
      </w:pPr>
    </w:p>
    <w:p w14:paraId="4B82CB34" w14:textId="77777777" w:rsidR="00A53C94" w:rsidRPr="004F4A35" w:rsidRDefault="00A53C94" w:rsidP="00A53C94">
      <w:pPr>
        <w:jc w:val="both"/>
      </w:pPr>
    </w:p>
    <w:p w14:paraId="73BA781B" w14:textId="77777777" w:rsidR="00A53C94" w:rsidRPr="004F4A35" w:rsidRDefault="00A53C94" w:rsidP="00A53C94">
      <w:pPr>
        <w:pStyle w:val="BodyText"/>
        <w:rPr>
          <w:rFonts w:ascii="Calibri" w:hAnsi="Calibri"/>
          <w:sz w:val="22"/>
          <w:szCs w:val="22"/>
          <w:lang w:val="hr-HR"/>
        </w:rPr>
      </w:pPr>
    </w:p>
    <w:p w14:paraId="539EAB6E" w14:textId="77777777" w:rsidR="00A53C94" w:rsidRPr="004F4A35" w:rsidRDefault="00A53C94" w:rsidP="00A53C94"/>
    <w:p w14:paraId="09236C1D" w14:textId="77777777" w:rsidR="00A53C94" w:rsidRPr="004F4A35" w:rsidRDefault="00A53C94" w:rsidP="00A53C94">
      <w:pPr>
        <w:jc w:val="both"/>
      </w:pPr>
    </w:p>
    <w:p w14:paraId="2EF73D26" w14:textId="77777777" w:rsidR="00A53C94" w:rsidRPr="004F4A35" w:rsidRDefault="00A53C94" w:rsidP="00A53C94">
      <w:pPr>
        <w:pStyle w:val="BodyText"/>
        <w:rPr>
          <w:rFonts w:ascii="Calibri" w:hAnsi="Calibri"/>
          <w:sz w:val="22"/>
          <w:szCs w:val="22"/>
          <w:lang w:val="hr-HR"/>
        </w:rPr>
      </w:pPr>
    </w:p>
    <w:p w14:paraId="5DF19F83" w14:textId="77777777" w:rsidR="00A53C94" w:rsidRPr="004F4A35" w:rsidRDefault="00A53C94" w:rsidP="00A53C94">
      <w:pPr>
        <w:pStyle w:val="StyleHeading1Arial11ptNotBoldLeft"/>
        <w:tabs>
          <w:tab w:val="clear" w:pos="405"/>
        </w:tabs>
        <w:jc w:val="center"/>
        <w:rPr>
          <w:rFonts w:ascii="Calibri" w:hAnsi="Calibri"/>
          <w:b w:val="0"/>
          <w:sz w:val="22"/>
          <w:szCs w:val="22"/>
        </w:rPr>
      </w:pPr>
      <w:r w:rsidRPr="004F4A35">
        <w:rPr>
          <w:rFonts w:ascii="Calibri" w:hAnsi="Calibri"/>
          <w:sz w:val="22"/>
          <w:szCs w:val="22"/>
        </w:rPr>
        <w:br w:type="page"/>
      </w:r>
      <w:r w:rsidRPr="004F4A35">
        <w:rPr>
          <w:rFonts w:ascii="Calibri" w:hAnsi="Calibri"/>
          <w:b w:val="0"/>
          <w:sz w:val="22"/>
          <w:szCs w:val="22"/>
          <w:lang w:val="hr-HR"/>
        </w:rPr>
        <w:lastRenderedPageBreak/>
        <w:t>&lt;</w:t>
      </w:r>
      <w:r w:rsidRPr="004F4A35">
        <w:rPr>
          <w:rFonts w:ascii="Calibri" w:hAnsi="Calibri"/>
          <w:b w:val="0"/>
          <w:i/>
          <w:sz w:val="22"/>
          <w:szCs w:val="22"/>
          <w:lang w:val="hr-HR"/>
        </w:rPr>
        <w:t>ako je primjenjivo; obrazac se može uvrstiti kao primjer izjave u slučaju traženja dostave dokaza o nepostojannu osnova za isključenje u kasnijoj fazi postupka, a slijedom ranije podnesenog ESPD obrasca</w:t>
      </w:r>
      <w:r w:rsidRPr="004F4A35">
        <w:rPr>
          <w:rFonts w:ascii="Calibri" w:hAnsi="Calibri"/>
          <w:b w:val="0"/>
          <w:sz w:val="22"/>
          <w:szCs w:val="22"/>
          <w:lang w:val="hr-HR"/>
        </w:rPr>
        <w:t>&gt;</w:t>
      </w:r>
    </w:p>
    <w:p w14:paraId="11838E43" w14:textId="77777777" w:rsidR="00A53C94" w:rsidRPr="004F4A35" w:rsidRDefault="00A53C94" w:rsidP="00A53C94">
      <w:pPr>
        <w:pStyle w:val="Heading2"/>
        <w:ind w:left="432"/>
        <w:jc w:val="right"/>
        <w:rPr>
          <w:rFonts w:ascii="Calibri" w:hAnsi="Calibri"/>
          <w:color w:val="auto"/>
          <w:sz w:val="22"/>
          <w:szCs w:val="22"/>
        </w:rPr>
      </w:pPr>
      <w:bookmarkStart w:id="55" w:name="_Toc368314255"/>
      <w:bookmarkStart w:id="56" w:name="_Toc474221202"/>
      <w:r w:rsidRPr="004F4A35">
        <w:rPr>
          <w:rFonts w:ascii="Calibri" w:hAnsi="Calibri"/>
          <w:color w:val="auto"/>
          <w:sz w:val="22"/>
          <w:szCs w:val="22"/>
        </w:rPr>
        <w:t>PRILOG II</w:t>
      </w:r>
      <w:bookmarkEnd w:id="55"/>
      <w:bookmarkEnd w:id="56"/>
    </w:p>
    <w:p w14:paraId="7EF551A4" w14:textId="77777777" w:rsidR="00A53C94" w:rsidRPr="004F4A35" w:rsidRDefault="00A53C94" w:rsidP="00A53C94">
      <w:pPr>
        <w:rPr>
          <w:b/>
        </w:rPr>
      </w:pPr>
    </w:p>
    <w:p w14:paraId="465CFDAE" w14:textId="77777777" w:rsidR="00B317CF" w:rsidRPr="00F92910" w:rsidRDefault="00B317CF" w:rsidP="00B317CF">
      <w:pPr>
        <w:jc w:val="center"/>
        <w:rPr>
          <w:rFonts w:cstheme="minorHAnsi"/>
          <w:b/>
        </w:rPr>
      </w:pPr>
      <w:r w:rsidRPr="00F92910">
        <w:rPr>
          <w:rFonts w:cstheme="minorHAnsi"/>
          <w:b/>
        </w:rPr>
        <w:t>IZJAVA O NEKAŽNJAVANJU</w:t>
      </w:r>
    </w:p>
    <w:p w14:paraId="67ED453D" w14:textId="77777777" w:rsidR="00B317CF" w:rsidRPr="00F92910" w:rsidRDefault="00B317CF" w:rsidP="00B317CF">
      <w:pPr>
        <w:rPr>
          <w:rFonts w:cstheme="minorHAnsi"/>
        </w:rPr>
      </w:pPr>
      <w:r w:rsidRPr="00864495">
        <w:rPr>
          <w:rFonts w:cstheme="minorHAnsi"/>
        </w:rPr>
        <w:t>Ja</w:t>
      </w:r>
      <w:r w:rsidRPr="00F92910">
        <w:rPr>
          <w:rFonts w:cstheme="minorHAnsi"/>
        </w:rPr>
        <w:t xml:space="preserve"> ___________________________________________________________</w:t>
      </w:r>
      <w:r>
        <w:rPr>
          <w:rFonts w:cstheme="minorHAnsi"/>
        </w:rPr>
        <w:t>_____</w:t>
      </w:r>
    </w:p>
    <w:p w14:paraId="14861C7D" w14:textId="77777777" w:rsidR="00B317CF" w:rsidRPr="00F92910" w:rsidRDefault="00B317CF" w:rsidP="00B317CF">
      <w:pPr>
        <w:rPr>
          <w:rFonts w:cstheme="minorHAnsi"/>
        </w:rPr>
      </w:pPr>
      <w:r w:rsidRPr="00F92910">
        <w:rPr>
          <w:rFonts w:cstheme="minorHAnsi"/>
        </w:rPr>
        <w:t xml:space="preserve">              (ime i prezime, adresa stanovanja, broj osobne iskaznice izdane od)</w:t>
      </w:r>
    </w:p>
    <w:p w14:paraId="77FFAD64" w14:textId="77777777" w:rsidR="00B317CF" w:rsidRPr="00F92910" w:rsidRDefault="00B317CF" w:rsidP="00B317CF">
      <w:pPr>
        <w:rPr>
          <w:rFonts w:cstheme="minorHAnsi"/>
        </w:rPr>
      </w:pPr>
      <w:r w:rsidRPr="00F92910">
        <w:rPr>
          <w:rFonts w:cstheme="minorHAnsi"/>
        </w:rPr>
        <w:t>__________________________________________________________________</w:t>
      </w:r>
    </w:p>
    <w:p w14:paraId="26ABC832" w14:textId="77777777" w:rsidR="00B317CF" w:rsidRPr="00F92910" w:rsidRDefault="00B317CF" w:rsidP="00B317CF">
      <w:pPr>
        <w:rPr>
          <w:rFonts w:cstheme="minorHAnsi"/>
        </w:rPr>
      </w:pPr>
      <w:r w:rsidRPr="00F92910">
        <w:rPr>
          <w:rFonts w:cstheme="minorHAnsi"/>
        </w:rPr>
        <w:t>kao osoba ovlaštena po zakonu za zastupanje gospodarskog subjekta</w:t>
      </w:r>
    </w:p>
    <w:p w14:paraId="272BEB2D" w14:textId="77777777" w:rsidR="00B317CF" w:rsidRPr="00F92910" w:rsidRDefault="00B317CF" w:rsidP="00B317CF">
      <w:pPr>
        <w:rPr>
          <w:rFonts w:cstheme="minorHAnsi"/>
        </w:rPr>
      </w:pPr>
      <w:r w:rsidRPr="00F92910">
        <w:rPr>
          <w:rFonts w:cstheme="minorHAnsi"/>
        </w:rPr>
        <w:t>__________________________________________________________________</w:t>
      </w:r>
    </w:p>
    <w:p w14:paraId="5AE9DBFD" w14:textId="77777777" w:rsidR="00B317CF" w:rsidRPr="00F92910" w:rsidRDefault="00B317CF" w:rsidP="00B317CF">
      <w:pPr>
        <w:rPr>
          <w:rFonts w:cstheme="minorHAnsi"/>
        </w:rPr>
      </w:pPr>
      <w:r w:rsidRPr="00F92910">
        <w:rPr>
          <w:rFonts w:cstheme="minorHAnsi"/>
        </w:rPr>
        <w:t xml:space="preserve">                          (naziv i adresa gospodarskog subjekta, OIB)</w:t>
      </w:r>
    </w:p>
    <w:p w14:paraId="58A94D0E" w14:textId="77777777" w:rsidR="00B317CF" w:rsidRPr="00F92910" w:rsidRDefault="00B317CF" w:rsidP="00B317CF">
      <w:pPr>
        <w:rPr>
          <w:rFonts w:cstheme="minorHAnsi"/>
        </w:rPr>
      </w:pPr>
      <w:r w:rsidRPr="00F92910">
        <w:rPr>
          <w:rFonts w:cstheme="minorHAnsi"/>
        </w:rPr>
        <w:t>__________________________________________________________________</w:t>
      </w:r>
    </w:p>
    <w:p w14:paraId="71FDEB3F" w14:textId="77777777" w:rsidR="00B317CF" w:rsidRPr="00F92910" w:rsidRDefault="00B317CF" w:rsidP="00B317CF">
      <w:pPr>
        <w:spacing w:before="100" w:beforeAutospacing="1" w:after="100" w:afterAutospacing="1"/>
        <w:jc w:val="both"/>
        <w:rPr>
          <w:rFonts w:cstheme="minorHAnsi"/>
        </w:rPr>
      </w:pPr>
      <w:r w:rsidRPr="003B0101">
        <w:rPr>
          <w:rFonts w:cstheme="minorHAnsi"/>
        </w:rPr>
        <w:t xml:space="preserve">pod materijalnom i kaznenom odgovornošću izjavljujem, da protiv mene osobno niti protiv gospodarskog subjekta kojeg zastupam po zakonu  kao ni protiv </w:t>
      </w:r>
      <w:r>
        <w:rPr>
          <w:rFonts w:cstheme="minorHAnsi"/>
        </w:rPr>
        <w:t xml:space="preserve">svih </w:t>
      </w:r>
      <w:r w:rsidRPr="003B0101">
        <w:rPr>
          <w:rFonts w:cstheme="minorHAnsi"/>
        </w:rPr>
        <w:t>osoba koje su članovi upravnog, upravljačkog ili nadzornog tijela ili imaju ovlasti zastupanja, donošenja odluka ili nadzora gospodarskog subjekta nije izrečena pravomoćna osuđujuća presuda za jedno ili više sljedećih kaznenih dijela</w:t>
      </w:r>
      <w:r w:rsidRPr="00F92910">
        <w:rPr>
          <w:rFonts w:cstheme="minorHAnsi"/>
        </w:rPr>
        <w:t xml:space="preserve">: </w:t>
      </w:r>
    </w:p>
    <w:p w14:paraId="3536D5EF" w14:textId="77777777" w:rsidR="00B317CF" w:rsidRPr="00F92910" w:rsidRDefault="00B317CF" w:rsidP="00B317CF">
      <w:pPr>
        <w:spacing w:after="48"/>
        <w:ind w:firstLine="408"/>
        <w:jc w:val="both"/>
        <w:textAlignment w:val="baseline"/>
        <w:rPr>
          <w:rFonts w:cstheme="minorHAnsi"/>
        </w:rPr>
      </w:pPr>
      <w:r w:rsidRPr="00F92910">
        <w:rPr>
          <w:rFonts w:cstheme="minorHAnsi"/>
        </w:rPr>
        <w:t>a) sudjelovanje u zločinačkoj organizaciji, na temelju</w:t>
      </w:r>
    </w:p>
    <w:p w14:paraId="13BA0A05" w14:textId="77777777" w:rsidR="00B317CF" w:rsidRPr="00F92910" w:rsidRDefault="00B317CF" w:rsidP="00B317CF">
      <w:pPr>
        <w:spacing w:after="48"/>
        <w:ind w:firstLine="408"/>
        <w:jc w:val="both"/>
        <w:textAlignment w:val="baseline"/>
        <w:rPr>
          <w:rFonts w:cstheme="minorHAnsi"/>
        </w:rPr>
      </w:pPr>
      <w:r w:rsidRPr="00F92910">
        <w:rPr>
          <w:rFonts w:cstheme="minorHAnsi"/>
        </w:rPr>
        <w:t>– članka 328. (zločinačko udruženje) i članka 329. (počinjenje kaznenog djela u sastavu zločinačkog udruženja) Kaznenog zakona</w:t>
      </w:r>
    </w:p>
    <w:p w14:paraId="631F0D46" w14:textId="77777777" w:rsidR="00B317CF" w:rsidRPr="00F92910" w:rsidRDefault="00B317CF" w:rsidP="00B317CF">
      <w:pPr>
        <w:spacing w:after="48"/>
        <w:ind w:firstLine="408"/>
        <w:jc w:val="both"/>
        <w:textAlignment w:val="baseline"/>
        <w:rPr>
          <w:rFonts w:cstheme="minorHAnsi"/>
        </w:rPr>
      </w:pPr>
      <w:r w:rsidRPr="00F92910">
        <w:rPr>
          <w:rFonts w:cstheme="minorHAnsi"/>
        </w:rPr>
        <w:t>– članka 333. (udruživanje za počinjenje kaznenih djela), iz Kaznenog zakona (»Narodne novine«, br. 110/97., 27/98., 50/00., 129/00., 51/01., 111/03., 190/03., 105/04., 84/05., 71/06., 110/07., 152/08., 57/11., 77/11. i 143/12.)</w:t>
      </w:r>
    </w:p>
    <w:p w14:paraId="394D1DC2" w14:textId="77777777" w:rsidR="00B317CF" w:rsidRPr="00F92910" w:rsidRDefault="00B317CF" w:rsidP="00B317CF">
      <w:pPr>
        <w:spacing w:after="48"/>
        <w:ind w:firstLine="408"/>
        <w:jc w:val="both"/>
        <w:textAlignment w:val="baseline"/>
        <w:rPr>
          <w:rFonts w:cstheme="minorHAnsi"/>
        </w:rPr>
      </w:pPr>
      <w:r w:rsidRPr="00F92910">
        <w:rPr>
          <w:rFonts w:cstheme="minorHAnsi"/>
        </w:rPr>
        <w:t>b) korupciju, na temelju</w:t>
      </w:r>
    </w:p>
    <w:p w14:paraId="5E7B6175" w14:textId="77777777" w:rsidR="00B317CF" w:rsidRPr="00F92910" w:rsidRDefault="00B317CF" w:rsidP="00B317CF">
      <w:pPr>
        <w:spacing w:after="48"/>
        <w:ind w:firstLine="408"/>
        <w:jc w:val="both"/>
        <w:textAlignment w:val="baseline"/>
        <w:rPr>
          <w:rFonts w:cstheme="minorHAnsi"/>
        </w:rPr>
      </w:pPr>
      <w:r w:rsidRPr="00F92910">
        <w:rPr>
          <w:rFonts w:cstheme="minorHAnsi"/>
        </w:rPr>
        <w:t>–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w:t>
      </w:r>
    </w:p>
    <w:p w14:paraId="3E56B85F" w14:textId="77777777" w:rsidR="00B317CF" w:rsidRPr="00F92910" w:rsidRDefault="00B317CF" w:rsidP="00B317CF">
      <w:pPr>
        <w:spacing w:after="48"/>
        <w:ind w:firstLine="408"/>
        <w:jc w:val="both"/>
        <w:textAlignment w:val="baseline"/>
        <w:rPr>
          <w:rFonts w:cstheme="minorHAnsi"/>
        </w:rPr>
      </w:pPr>
      <w:r w:rsidRPr="00F92910">
        <w:rPr>
          <w:rFonts w:cstheme="minorHAnsi"/>
        </w:rPr>
        <w:t xml:space="preserve">– članka 294.a (primanje mita u gospodarskom poslovanju), članka 294.b (davanje mita u gospodarskom poslovanju), članka 337. (zlouporaba položaja i ovlasti), članka 338. (zlouporaba obavljanja dužnosti državne vlasti), članka 343. (protuzakonito posredovanje), članka 347. (primanje </w:t>
      </w:r>
      <w:r w:rsidRPr="00F92910">
        <w:rPr>
          <w:rFonts w:cstheme="minorHAnsi"/>
        </w:rPr>
        <w:lastRenderedPageBreak/>
        <w:t>mita) i članka 348. (davanje mita) iz Kaznenog zakona (»Narodne novine«, br. 110/97., 27/98., 50/00., 129/00., 51/01., 111/03., 190/03., 105/04., 84/05., 71/06., 110/07., 152/08., 57/11., 77/11. i 143/12.)</w:t>
      </w:r>
    </w:p>
    <w:p w14:paraId="1FEBD973" w14:textId="77777777" w:rsidR="00B317CF" w:rsidRPr="00F92910" w:rsidRDefault="00B317CF" w:rsidP="00B317CF">
      <w:pPr>
        <w:spacing w:after="48"/>
        <w:ind w:firstLine="408"/>
        <w:jc w:val="both"/>
        <w:textAlignment w:val="baseline"/>
        <w:rPr>
          <w:rFonts w:cstheme="minorHAnsi"/>
        </w:rPr>
      </w:pPr>
      <w:r w:rsidRPr="00F92910">
        <w:rPr>
          <w:rFonts w:cstheme="minorHAnsi"/>
        </w:rPr>
        <w:t>c) prijevaru, na temelju</w:t>
      </w:r>
    </w:p>
    <w:p w14:paraId="3601C873" w14:textId="77777777" w:rsidR="00B317CF" w:rsidRPr="00F92910" w:rsidRDefault="00B317CF" w:rsidP="00B317CF">
      <w:pPr>
        <w:spacing w:after="48"/>
        <w:ind w:firstLine="408"/>
        <w:jc w:val="both"/>
        <w:textAlignment w:val="baseline"/>
        <w:rPr>
          <w:rFonts w:cstheme="minorHAnsi"/>
        </w:rPr>
      </w:pPr>
      <w:r w:rsidRPr="00F92910">
        <w:rPr>
          <w:rFonts w:cstheme="minorHAnsi"/>
        </w:rPr>
        <w:t>– članka 236. (prijevara), članka 247. (prijevara u gospodarskom poslovanju), članka 256. (utaja poreza ili carine) i članka 258. (subvencijska prijevara) Kaznenog zakona</w:t>
      </w:r>
    </w:p>
    <w:p w14:paraId="7D73BC0A" w14:textId="77777777" w:rsidR="00B317CF" w:rsidRPr="00F92910" w:rsidRDefault="00B317CF" w:rsidP="00B317CF">
      <w:pPr>
        <w:spacing w:after="48"/>
        <w:ind w:firstLine="408"/>
        <w:jc w:val="both"/>
        <w:textAlignment w:val="baseline"/>
        <w:rPr>
          <w:rFonts w:cstheme="minorHAnsi"/>
        </w:rPr>
      </w:pPr>
      <w:r w:rsidRPr="00F92910">
        <w:rPr>
          <w:rFonts w:cstheme="minorHAnsi"/>
        </w:rPr>
        <w:t>– članka 224. (prijevara), članka 293. (prijevara u gospodarskom poslovanju) i članka 286. (utaja poreza i drugih davanja) iz Kaznenog zakona (»Narodne novine«, br. 110/97., 27/98., 50/00., 129/00., 51/01., 111/03., 190/03., 105/04., 84/05., 71/06., 110/07., 152/08., 57/11., 77/11. i 143/12.)</w:t>
      </w:r>
    </w:p>
    <w:p w14:paraId="5C01CAC9" w14:textId="77777777" w:rsidR="00B317CF" w:rsidRPr="00F92910" w:rsidRDefault="00B317CF" w:rsidP="00B317CF">
      <w:pPr>
        <w:spacing w:after="48"/>
        <w:ind w:firstLine="408"/>
        <w:jc w:val="both"/>
        <w:textAlignment w:val="baseline"/>
        <w:rPr>
          <w:rFonts w:cstheme="minorHAnsi"/>
        </w:rPr>
      </w:pPr>
      <w:r w:rsidRPr="00F92910">
        <w:rPr>
          <w:rFonts w:cstheme="minorHAnsi"/>
        </w:rPr>
        <w:t>d) terorizam ili kaznena djela povezana s terorističkim aktivnostima, na temelju</w:t>
      </w:r>
    </w:p>
    <w:p w14:paraId="4BCD644D" w14:textId="77777777" w:rsidR="00B317CF" w:rsidRPr="00F92910" w:rsidRDefault="00B317CF" w:rsidP="00B317CF">
      <w:pPr>
        <w:spacing w:after="48"/>
        <w:ind w:firstLine="408"/>
        <w:jc w:val="both"/>
        <w:textAlignment w:val="baseline"/>
        <w:rPr>
          <w:rFonts w:cstheme="minorHAnsi"/>
        </w:rPr>
      </w:pPr>
      <w:r w:rsidRPr="00F92910">
        <w:rPr>
          <w:rFonts w:cstheme="minorHAnsi"/>
        </w:rPr>
        <w:t>– članka 97. (terorizam), članka 99. (javno poticanje na terorizam), članka 100. (novačenje za terorizam), članka 101. (obuka za terorizam) i članka 102. (terorističko udruženje) Kaznenog zakona</w:t>
      </w:r>
    </w:p>
    <w:p w14:paraId="218DAB4D" w14:textId="77777777" w:rsidR="00B317CF" w:rsidRPr="00F92910" w:rsidRDefault="00B317CF" w:rsidP="00B317CF">
      <w:pPr>
        <w:spacing w:after="48"/>
        <w:ind w:firstLine="408"/>
        <w:jc w:val="both"/>
        <w:textAlignment w:val="baseline"/>
        <w:rPr>
          <w:rFonts w:cstheme="minorHAnsi"/>
        </w:rPr>
      </w:pPr>
      <w:r w:rsidRPr="00F92910">
        <w:rPr>
          <w:rFonts w:cstheme="minorHAnsi"/>
        </w:rPr>
        <w:t>– članka 169. (terorizam), članka 169.a (javno poticanje na terorizam) i članka 169.b (novačenje i obuka za terorizam) iz Kaznenog zakona (»Narodne novine«, br. 110/97., 27/98., 50/00., 129/00., 51/01., 111/03., 190/03., 105/04., 84/05., 71/06., 110/07., 152/08., 57/11., 77/11. i 143/12.)</w:t>
      </w:r>
    </w:p>
    <w:p w14:paraId="52F16DD5" w14:textId="77777777" w:rsidR="00B317CF" w:rsidRPr="00F92910" w:rsidRDefault="00B317CF" w:rsidP="00B317CF">
      <w:pPr>
        <w:spacing w:after="48"/>
        <w:ind w:firstLine="408"/>
        <w:jc w:val="both"/>
        <w:textAlignment w:val="baseline"/>
        <w:rPr>
          <w:rFonts w:cstheme="minorHAnsi"/>
        </w:rPr>
      </w:pPr>
      <w:r w:rsidRPr="00F92910">
        <w:rPr>
          <w:rFonts w:cstheme="minorHAnsi"/>
        </w:rPr>
        <w:t>e) pranje novca ili financiranje terorizma, na temelju</w:t>
      </w:r>
    </w:p>
    <w:p w14:paraId="130F5B73" w14:textId="77777777" w:rsidR="00B317CF" w:rsidRPr="00F92910" w:rsidRDefault="00B317CF" w:rsidP="00B317CF">
      <w:pPr>
        <w:spacing w:after="48"/>
        <w:ind w:firstLine="408"/>
        <w:jc w:val="both"/>
        <w:textAlignment w:val="baseline"/>
        <w:rPr>
          <w:rFonts w:cstheme="minorHAnsi"/>
        </w:rPr>
      </w:pPr>
      <w:r w:rsidRPr="00F92910">
        <w:rPr>
          <w:rFonts w:cstheme="minorHAnsi"/>
        </w:rPr>
        <w:t>– članka 98. (financiranje terorizma) i članka 265. (pranje novca) Kaznenog zakona</w:t>
      </w:r>
    </w:p>
    <w:p w14:paraId="4F3400CD" w14:textId="77777777" w:rsidR="00B317CF" w:rsidRPr="00F92910" w:rsidRDefault="00B317CF" w:rsidP="00B317CF">
      <w:pPr>
        <w:spacing w:after="48"/>
        <w:ind w:firstLine="408"/>
        <w:jc w:val="both"/>
        <w:textAlignment w:val="baseline"/>
        <w:rPr>
          <w:rFonts w:cstheme="minorHAnsi"/>
        </w:rPr>
      </w:pPr>
      <w:r w:rsidRPr="00F92910">
        <w:rPr>
          <w:rFonts w:cstheme="minorHAnsi"/>
        </w:rPr>
        <w:t>– članka 279. (pranje novca) iz Kaznenog zakona (»Narodne novine«, br. 110/97., 27/98., 50/00., 129/00., 51/01., 111/03., 190/03., 105/04., 84/05., 71/06., 110/07., 152/08., 57/11., 77/11. i 143/12.)</w:t>
      </w:r>
    </w:p>
    <w:p w14:paraId="190F90E4" w14:textId="77777777" w:rsidR="00B317CF" w:rsidRPr="00F92910" w:rsidRDefault="00B317CF" w:rsidP="00B317CF">
      <w:pPr>
        <w:spacing w:after="48"/>
        <w:ind w:firstLine="408"/>
        <w:jc w:val="both"/>
        <w:textAlignment w:val="baseline"/>
        <w:rPr>
          <w:rFonts w:cstheme="minorHAnsi"/>
        </w:rPr>
      </w:pPr>
      <w:r w:rsidRPr="00F92910">
        <w:rPr>
          <w:rFonts w:cstheme="minorHAnsi"/>
        </w:rPr>
        <w:t>f) dječji rad ili druge oblike trgovanja ljudima, na temelju</w:t>
      </w:r>
    </w:p>
    <w:p w14:paraId="05363B32" w14:textId="77777777" w:rsidR="00B317CF" w:rsidRPr="00F92910" w:rsidRDefault="00B317CF" w:rsidP="00B317CF">
      <w:pPr>
        <w:spacing w:after="48"/>
        <w:ind w:firstLine="408"/>
        <w:jc w:val="both"/>
        <w:textAlignment w:val="baseline"/>
        <w:rPr>
          <w:rFonts w:cstheme="minorHAnsi"/>
        </w:rPr>
      </w:pPr>
      <w:r w:rsidRPr="00F92910">
        <w:rPr>
          <w:rFonts w:cstheme="minorHAnsi"/>
        </w:rPr>
        <w:t>– članka 106. (trgovanje ljudima) Kaznenog zakona</w:t>
      </w:r>
    </w:p>
    <w:p w14:paraId="0C89A1C4" w14:textId="77777777" w:rsidR="00B317CF" w:rsidRPr="00F92910" w:rsidRDefault="00B317CF" w:rsidP="00B317CF">
      <w:pPr>
        <w:autoSpaceDE w:val="0"/>
        <w:jc w:val="both"/>
        <w:rPr>
          <w:rFonts w:cstheme="minorHAnsi"/>
        </w:rPr>
      </w:pPr>
      <w:r w:rsidRPr="00F92910">
        <w:rPr>
          <w:rFonts w:cstheme="minorHAnsi"/>
        </w:rPr>
        <w:t>– članka 175. (trgovanje ljudima i ropstvo) iz Kaznenog zakona (»Narodne novine«, br. 110/97., 27/98., 50/00., 129/00., 51/01., 111/03., 190/03., 105/04., 84/05., 71/06., 110/07., 152/08., 57/11., 77/11. i 143/12.), ili</w:t>
      </w:r>
    </w:p>
    <w:p w14:paraId="170FA350" w14:textId="77777777" w:rsidR="00B317CF" w:rsidRPr="00F92910" w:rsidRDefault="00B317CF" w:rsidP="00B317CF">
      <w:pPr>
        <w:autoSpaceDE w:val="0"/>
        <w:jc w:val="both"/>
        <w:rPr>
          <w:rFonts w:cstheme="minorHAnsi"/>
        </w:rPr>
      </w:pPr>
      <w:r w:rsidRPr="00F92910">
        <w:rPr>
          <w:rFonts w:cstheme="minorHAnsi"/>
        </w:rPr>
        <w:t>je gospodarski subjekt koji nema poslovni nastan u Republici Hrvatskoj ili osoba koja je član upravnog, upravljačkog ili nadzornog tijela ili ima ovlasti zastupanja, donošenja odluka ili nadzora toga gospodarskog subjekta i koja nije državljanin Republike Hrvatske pravomoćnom presudom osuđena za kaznena djela iz točke 1. podtočaka od a) do f) ovoga stavka i za odgovarajuća kaznena djela koja, prema nacionalnim propisima države poslovnog nastana gospodarskog subjekta, odnosno države čiji je osoba državljanin, obuhvaćaju razloge za isključenje iz članka 57. stavka 1. točaka od (a) do (f) Direktive 2014/24/EU.</w:t>
      </w:r>
    </w:p>
    <w:p w14:paraId="630231D8" w14:textId="77777777" w:rsidR="00B317CF" w:rsidRPr="00F92910" w:rsidRDefault="00B317CF" w:rsidP="00B317CF">
      <w:pPr>
        <w:rPr>
          <w:rFonts w:cstheme="minorHAnsi"/>
        </w:rPr>
      </w:pPr>
      <w:r w:rsidRPr="00F92910">
        <w:rPr>
          <w:rFonts w:cstheme="minorHAnsi"/>
        </w:rPr>
        <w:t xml:space="preserve">U ________________,__________ </w:t>
      </w:r>
    </w:p>
    <w:p w14:paraId="663F0F1F" w14:textId="77777777" w:rsidR="00B317CF" w:rsidRPr="00F92910" w:rsidRDefault="00B317CF" w:rsidP="00B317CF">
      <w:pPr>
        <w:spacing w:after="240"/>
        <w:rPr>
          <w:rFonts w:cstheme="minorHAnsi"/>
        </w:rPr>
      </w:pPr>
      <w:r w:rsidRPr="00F92910">
        <w:rPr>
          <w:rFonts w:cstheme="minorHAnsi"/>
        </w:rPr>
        <w:t xml:space="preserve">                                                                                                       </w:t>
      </w:r>
    </w:p>
    <w:p w14:paraId="1C34086F" w14:textId="77777777" w:rsidR="00B317CF" w:rsidRPr="00F92910" w:rsidRDefault="00B317CF" w:rsidP="00B317CF">
      <w:pPr>
        <w:spacing w:after="240"/>
        <w:ind w:left="6372" w:firstLine="708"/>
        <w:rPr>
          <w:rFonts w:cstheme="minorHAnsi"/>
        </w:rPr>
      </w:pPr>
      <w:r w:rsidRPr="00F92910">
        <w:rPr>
          <w:rFonts w:cstheme="minorHAnsi"/>
        </w:rPr>
        <w:t>Potpis i pečat:</w:t>
      </w:r>
    </w:p>
    <w:p w14:paraId="6D4635B4" w14:textId="77777777" w:rsidR="00A53C94" w:rsidRPr="004F4A35" w:rsidRDefault="00A53C94" w:rsidP="00A53C94">
      <w:pPr>
        <w:pStyle w:val="Heading2"/>
        <w:ind w:left="432"/>
        <w:rPr>
          <w:rFonts w:ascii="Calibri" w:hAnsi="Calibri"/>
          <w:color w:val="auto"/>
          <w:sz w:val="22"/>
          <w:szCs w:val="22"/>
        </w:rPr>
      </w:pPr>
      <w:r w:rsidRPr="004F4A35">
        <w:rPr>
          <w:rFonts w:ascii="Calibri" w:hAnsi="Calibri"/>
          <w:color w:val="auto"/>
          <w:sz w:val="22"/>
          <w:szCs w:val="22"/>
        </w:rPr>
        <w:br w:type="page"/>
      </w:r>
      <w:bookmarkStart w:id="57" w:name="_Toc396825327"/>
    </w:p>
    <w:p w14:paraId="398737BF" w14:textId="77777777" w:rsidR="00A53C94" w:rsidRPr="004F4A35" w:rsidRDefault="00A53C94" w:rsidP="00A53C94">
      <w:pPr>
        <w:pStyle w:val="Heading2"/>
        <w:ind w:left="432"/>
        <w:jc w:val="center"/>
        <w:rPr>
          <w:rFonts w:ascii="Calibri" w:hAnsi="Calibri"/>
          <w:b w:val="0"/>
          <w:i/>
          <w:color w:val="auto"/>
          <w:sz w:val="22"/>
          <w:szCs w:val="22"/>
        </w:rPr>
      </w:pPr>
      <w:r w:rsidRPr="004F4A35">
        <w:rPr>
          <w:rFonts w:ascii="Calibri" w:hAnsi="Calibri"/>
          <w:b w:val="0"/>
          <w:i/>
          <w:color w:val="auto"/>
          <w:sz w:val="22"/>
          <w:szCs w:val="22"/>
        </w:rPr>
        <w:lastRenderedPageBreak/>
        <w:t>&lt;ako je primjenjivo&gt;</w:t>
      </w:r>
    </w:p>
    <w:p w14:paraId="13726FE2" w14:textId="77777777" w:rsidR="00A53C94" w:rsidRPr="004F4A35" w:rsidRDefault="00A53C94" w:rsidP="00A53C94"/>
    <w:p w14:paraId="283AEE3F" w14:textId="77777777" w:rsidR="00A53C94" w:rsidRPr="004F4A35" w:rsidRDefault="00A53C94" w:rsidP="00A53C94">
      <w:pPr>
        <w:jc w:val="right"/>
        <w:rPr>
          <w:b/>
          <w:lang w:eastAsia="x-none"/>
        </w:rPr>
      </w:pPr>
      <w:r w:rsidRPr="004F4A35">
        <w:rPr>
          <w:b/>
          <w:lang w:eastAsia="x-none"/>
        </w:rPr>
        <w:t>PRILOG III</w:t>
      </w:r>
    </w:p>
    <w:p w14:paraId="77D2A2C0" w14:textId="77777777" w:rsidR="00A53C94" w:rsidRPr="004F4A35" w:rsidRDefault="00A53C94" w:rsidP="00A53C94">
      <w:pPr>
        <w:rPr>
          <w:lang w:val="x-none" w:eastAsia="x-none"/>
        </w:rPr>
      </w:pPr>
    </w:p>
    <w:p w14:paraId="66BAA4F8" w14:textId="77777777" w:rsidR="00A53C94" w:rsidRPr="004F4A35" w:rsidRDefault="00A53C94" w:rsidP="00A53C94">
      <w:pPr>
        <w:rPr>
          <w:lang w:val="x-none" w:eastAsia="x-none"/>
        </w:rPr>
      </w:pPr>
    </w:p>
    <w:p w14:paraId="2157BCCD" w14:textId="77777777" w:rsidR="00A53C94" w:rsidRPr="004F4A35" w:rsidRDefault="00A53C94" w:rsidP="00A53C94">
      <w:pPr>
        <w:rPr>
          <w:lang w:val="x-none" w:eastAsia="x-none"/>
        </w:rPr>
      </w:pPr>
    </w:p>
    <w:p w14:paraId="3DF2BDDE" w14:textId="0BA81AD5" w:rsidR="00A53C94" w:rsidRPr="004F4A35" w:rsidRDefault="00A53C94" w:rsidP="00A53C94">
      <w:pPr>
        <w:jc w:val="center"/>
        <w:rPr>
          <w:b/>
          <w:lang w:eastAsia="x-none"/>
        </w:rPr>
      </w:pPr>
      <w:r w:rsidRPr="004F4A35">
        <w:rPr>
          <w:b/>
          <w:lang w:eastAsia="x-none"/>
        </w:rPr>
        <w:t>&lt;</w:t>
      </w:r>
      <w:r w:rsidRPr="00AF13E8">
        <w:rPr>
          <w:b/>
          <w:highlight w:val="yellow"/>
          <w:lang w:eastAsia="x-none"/>
        </w:rPr>
        <w:t>OPIS USLUGE / TEHNIČKE SPECIFIKACIJE</w:t>
      </w:r>
      <w:bookmarkStart w:id="58" w:name="_GoBack"/>
      <w:bookmarkEnd w:id="58"/>
      <w:r w:rsidRPr="004F4A35">
        <w:rPr>
          <w:b/>
          <w:lang w:eastAsia="x-none"/>
        </w:rPr>
        <w:t>&gt;</w:t>
      </w:r>
    </w:p>
    <w:p w14:paraId="246ACCBC" w14:textId="77777777" w:rsidR="00A53C94" w:rsidRPr="004F4A35" w:rsidRDefault="00A53C94" w:rsidP="00A53C94">
      <w:pPr>
        <w:rPr>
          <w:lang w:val="x-none" w:eastAsia="x-none"/>
        </w:rPr>
      </w:pPr>
    </w:p>
    <w:p w14:paraId="303D0F08" w14:textId="77777777" w:rsidR="00A53C94" w:rsidRPr="004F4A35" w:rsidRDefault="00A53C94" w:rsidP="00A53C94">
      <w:pPr>
        <w:rPr>
          <w:lang w:val="x-none" w:eastAsia="x-none"/>
        </w:rPr>
      </w:pPr>
    </w:p>
    <w:p w14:paraId="31766B5E" w14:textId="77777777" w:rsidR="00A53C94" w:rsidRPr="004F4A35" w:rsidRDefault="00A53C94" w:rsidP="00A53C94">
      <w:pPr>
        <w:rPr>
          <w:lang w:val="x-none" w:eastAsia="x-none"/>
        </w:rPr>
      </w:pPr>
    </w:p>
    <w:p w14:paraId="2701B73D" w14:textId="77777777" w:rsidR="00A53C94" w:rsidRPr="004F4A35" w:rsidRDefault="00A53C94" w:rsidP="00A53C94">
      <w:pPr>
        <w:rPr>
          <w:lang w:val="x-none" w:eastAsia="x-none"/>
        </w:rPr>
      </w:pPr>
    </w:p>
    <w:p w14:paraId="07DF5A95" w14:textId="77777777" w:rsidR="00A53C94" w:rsidRPr="004F4A35" w:rsidRDefault="00A53C94" w:rsidP="00A53C94">
      <w:pPr>
        <w:rPr>
          <w:i/>
          <w:lang w:val="x-none" w:eastAsia="x-none"/>
        </w:rPr>
      </w:pPr>
    </w:p>
    <w:p w14:paraId="1EA2BB2E" w14:textId="77777777" w:rsidR="00A53C94" w:rsidRPr="004F4A35" w:rsidRDefault="00A53C94" w:rsidP="00A53C94">
      <w:pPr>
        <w:rPr>
          <w:lang w:val="x-none" w:eastAsia="x-none"/>
        </w:rPr>
      </w:pPr>
    </w:p>
    <w:p w14:paraId="63F39E43" w14:textId="77777777" w:rsidR="00A53C94" w:rsidRPr="004F4A35" w:rsidRDefault="00A53C94" w:rsidP="00A53C94">
      <w:pPr>
        <w:rPr>
          <w:lang w:val="x-none" w:eastAsia="x-none"/>
        </w:rPr>
      </w:pPr>
    </w:p>
    <w:p w14:paraId="140B6648" w14:textId="77777777" w:rsidR="00A53C94" w:rsidRPr="004F4A35" w:rsidRDefault="00A53C94" w:rsidP="00A53C94">
      <w:pPr>
        <w:rPr>
          <w:lang w:val="x-none" w:eastAsia="x-none"/>
        </w:rPr>
      </w:pPr>
    </w:p>
    <w:p w14:paraId="145F87E3" w14:textId="77777777" w:rsidR="00A53C94" w:rsidRPr="004F4A35" w:rsidRDefault="00A53C94" w:rsidP="00A53C94">
      <w:pPr>
        <w:rPr>
          <w:lang w:val="x-none" w:eastAsia="x-none"/>
        </w:rPr>
      </w:pPr>
    </w:p>
    <w:p w14:paraId="2FECDDFE" w14:textId="77777777" w:rsidR="00A53C94" w:rsidRPr="004F4A35" w:rsidRDefault="00A53C94" w:rsidP="00A53C94">
      <w:pPr>
        <w:rPr>
          <w:lang w:val="x-none" w:eastAsia="x-none"/>
        </w:rPr>
      </w:pPr>
    </w:p>
    <w:p w14:paraId="2D0D1A8A" w14:textId="77777777" w:rsidR="00A53C94" w:rsidRPr="004F4A35" w:rsidRDefault="00A53C94" w:rsidP="00A53C94">
      <w:pPr>
        <w:rPr>
          <w:lang w:val="x-none" w:eastAsia="x-none"/>
        </w:rPr>
      </w:pPr>
    </w:p>
    <w:p w14:paraId="6ABFDBA0" w14:textId="77777777" w:rsidR="00A53C94" w:rsidRPr="004F4A35" w:rsidRDefault="00A53C94" w:rsidP="00A53C94">
      <w:pPr>
        <w:rPr>
          <w:lang w:val="x-none" w:eastAsia="x-none"/>
        </w:rPr>
      </w:pPr>
    </w:p>
    <w:p w14:paraId="5D596B81" w14:textId="77777777" w:rsidR="00A53C94" w:rsidRPr="004F4A35" w:rsidRDefault="00A53C94" w:rsidP="00A53C94">
      <w:pPr>
        <w:rPr>
          <w:lang w:val="x-none" w:eastAsia="x-none"/>
        </w:rPr>
      </w:pPr>
    </w:p>
    <w:p w14:paraId="4A7E20A9" w14:textId="77777777" w:rsidR="00A53C94" w:rsidRPr="004F4A35" w:rsidRDefault="00A53C94" w:rsidP="00A53C94">
      <w:pPr>
        <w:rPr>
          <w:lang w:val="x-none" w:eastAsia="x-none"/>
        </w:rPr>
      </w:pPr>
    </w:p>
    <w:p w14:paraId="63B7C357" w14:textId="77777777" w:rsidR="00A53C94" w:rsidRPr="004F4A35" w:rsidRDefault="00A53C94" w:rsidP="00A53C94">
      <w:pPr>
        <w:rPr>
          <w:lang w:val="x-none" w:eastAsia="x-none"/>
        </w:rPr>
      </w:pPr>
    </w:p>
    <w:p w14:paraId="1BCDD98B" w14:textId="77777777" w:rsidR="00A53C94" w:rsidRPr="004F4A35" w:rsidRDefault="00A53C94" w:rsidP="00A53C94">
      <w:pPr>
        <w:rPr>
          <w:lang w:val="x-none" w:eastAsia="x-none"/>
        </w:rPr>
      </w:pPr>
    </w:p>
    <w:p w14:paraId="431F636A" w14:textId="77777777" w:rsidR="00A53C94" w:rsidRPr="004F4A35" w:rsidRDefault="00A53C94" w:rsidP="00A53C94">
      <w:pPr>
        <w:pStyle w:val="Heading2"/>
        <w:rPr>
          <w:rFonts w:ascii="Calibri" w:hAnsi="Calibri"/>
          <w:color w:val="auto"/>
          <w:sz w:val="22"/>
          <w:szCs w:val="22"/>
        </w:rPr>
      </w:pPr>
    </w:p>
    <w:p w14:paraId="2635C302" w14:textId="77777777" w:rsidR="00A53C94" w:rsidRPr="004F4A35" w:rsidRDefault="00A53C94" w:rsidP="00A53C94">
      <w:pPr>
        <w:rPr>
          <w:lang w:val="x-none" w:eastAsia="x-none"/>
        </w:rPr>
      </w:pPr>
    </w:p>
    <w:p w14:paraId="7786F3F9" w14:textId="77777777" w:rsidR="00A53C94" w:rsidRPr="004F4A35" w:rsidRDefault="00A53C94" w:rsidP="00A53C94">
      <w:pPr>
        <w:pStyle w:val="Heading2"/>
        <w:ind w:left="432"/>
        <w:jc w:val="center"/>
        <w:rPr>
          <w:rFonts w:ascii="Calibri" w:hAnsi="Calibri"/>
          <w:b w:val="0"/>
          <w:i/>
          <w:color w:val="auto"/>
          <w:sz w:val="22"/>
          <w:szCs w:val="22"/>
        </w:rPr>
      </w:pPr>
      <w:bookmarkStart w:id="59" w:name="_Toc474221203"/>
      <w:r w:rsidRPr="004F4A35">
        <w:rPr>
          <w:rFonts w:ascii="Calibri" w:hAnsi="Calibri"/>
          <w:b w:val="0"/>
          <w:i/>
          <w:color w:val="auto"/>
          <w:sz w:val="22"/>
          <w:szCs w:val="22"/>
        </w:rPr>
        <w:lastRenderedPageBreak/>
        <w:t>&lt;ako je primjenjivo&gt;</w:t>
      </w:r>
      <w:bookmarkEnd w:id="59"/>
    </w:p>
    <w:p w14:paraId="0F4A85E8" w14:textId="77777777" w:rsidR="00A53C94" w:rsidRPr="004F4A35" w:rsidRDefault="00A53C94" w:rsidP="00A53C94">
      <w:pPr>
        <w:pStyle w:val="Heading2"/>
        <w:ind w:left="432"/>
        <w:jc w:val="right"/>
        <w:rPr>
          <w:rFonts w:ascii="Calibri" w:hAnsi="Calibri"/>
          <w:color w:val="auto"/>
          <w:sz w:val="22"/>
          <w:szCs w:val="22"/>
        </w:rPr>
      </w:pPr>
    </w:p>
    <w:p w14:paraId="38FFBEDE" w14:textId="71815473" w:rsidR="00A53C94" w:rsidRPr="004F4A35" w:rsidRDefault="00A53C94" w:rsidP="00A53C94">
      <w:pPr>
        <w:pStyle w:val="Heading2"/>
        <w:ind w:left="432"/>
        <w:jc w:val="right"/>
        <w:rPr>
          <w:rFonts w:ascii="Calibri" w:hAnsi="Calibri"/>
          <w:color w:val="auto"/>
          <w:sz w:val="22"/>
          <w:szCs w:val="22"/>
        </w:rPr>
      </w:pPr>
      <w:bookmarkStart w:id="60" w:name="_Toc474221204"/>
      <w:r w:rsidRPr="004F4A35">
        <w:rPr>
          <w:rFonts w:ascii="Calibri" w:hAnsi="Calibri"/>
          <w:color w:val="auto"/>
          <w:sz w:val="22"/>
          <w:szCs w:val="22"/>
        </w:rPr>
        <w:t xml:space="preserve">PRILOG </w:t>
      </w:r>
      <w:bookmarkEnd w:id="60"/>
      <w:r w:rsidR="00D61D66">
        <w:rPr>
          <w:rFonts w:ascii="Calibri" w:hAnsi="Calibri"/>
          <w:color w:val="auto"/>
          <w:sz w:val="22"/>
          <w:szCs w:val="22"/>
        </w:rPr>
        <w:t>…..</w:t>
      </w:r>
    </w:p>
    <w:p w14:paraId="464A1D38" w14:textId="77777777" w:rsidR="00A53C94" w:rsidRPr="004F4A35" w:rsidRDefault="00A53C94" w:rsidP="00A53C94">
      <w:pPr>
        <w:autoSpaceDE w:val="0"/>
        <w:jc w:val="both"/>
      </w:pPr>
    </w:p>
    <w:p w14:paraId="7E022ECD" w14:textId="28764267" w:rsidR="00A53C94" w:rsidRPr="004F4A35" w:rsidRDefault="00A53C94" w:rsidP="00A53C94">
      <w:pPr>
        <w:autoSpaceDE w:val="0"/>
        <w:jc w:val="both"/>
        <w:rPr>
          <w:i/>
        </w:rPr>
      </w:pPr>
      <w:r w:rsidRPr="004F4A35">
        <w:rPr>
          <w:i/>
        </w:rPr>
        <w:t>&lt;specificirati zahtjeve</w:t>
      </w:r>
      <w:r w:rsidR="00D61D66">
        <w:rPr>
          <w:i/>
        </w:rPr>
        <w:t xml:space="preserve"> sukladno predmetu nabave i potrebama naručitelja, dokumentaciji o nabavi…</w:t>
      </w:r>
      <w:r w:rsidRPr="004F4A35">
        <w:rPr>
          <w:i/>
        </w:rPr>
        <w:t>&gt;</w:t>
      </w:r>
    </w:p>
    <w:p w14:paraId="34CA5979" w14:textId="77777777" w:rsidR="00A53C94" w:rsidRPr="004F4A35" w:rsidRDefault="00A53C94" w:rsidP="00A53C94">
      <w:pPr>
        <w:jc w:val="both"/>
        <w:rPr>
          <w:rFonts w:cs="Arial"/>
        </w:rPr>
      </w:pPr>
    </w:p>
    <w:p w14:paraId="51D7391E" w14:textId="77777777" w:rsidR="00A53C94" w:rsidRPr="004F4A35" w:rsidRDefault="00A53C94" w:rsidP="00A53C94">
      <w:pPr>
        <w:jc w:val="both"/>
        <w:rPr>
          <w:rFonts w:cs="Arial"/>
        </w:rPr>
      </w:pPr>
    </w:p>
    <w:p w14:paraId="48B71CA6" w14:textId="77777777" w:rsidR="00A53C94" w:rsidRPr="004F4A35" w:rsidRDefault="00A53C94" w:rsidP="00A53C94">
      <w:pPr>
        <w:jc w:val="both"/>
        <w:rPr>
          <w:rFonts w:cs="Arial"/>
        </w:rPr>
      </w:pPr>
    </w:p>
    <w:p w14:paraId="33D2E399" w14:textId="77777777" w:rsidR="00A53C94" w:rsidRPr="004F4A35" w:rsidRDefault="00A53C94" w:rsidP="00A53C94">
      <w:pPr>
        <w:jc w:val="both"/>
        <w:rPr>
          <w:rFonts w:cs="Arial"/>
        </w:rPr>
      </w:pPr>
    </w:p>
    <w:p w14:paraId="3C722F83" w14:textId="77777777" w:rsidR="00A53C94" w:rsidRPr="004F4A35" w:rsidRDefault="00A53C94" w:rsidP="00A53C94">
      <w:pPr>
        <w:jc w:val="both"/>
        <w:rPr>
          <w:rFonts w:cs="Arial"/>
        </w:rPr>
      </w:pPr>
    </w:p>
    <w:p w14:paraId="039580A5" w14:textId="77777777" w:rsidR="00A53C94" w:rsidRPr="004F4A35" w:rsidRDefault="00A53C94" w:rsidP="00A53C94">
      <w:pPr>
        <w:autoSpaceDE w:val="0"/>
        <w:jc w:val="right"/>
        <w:rPr>
          <w:rFonts w:cs="Arial"/>
        </w:rPr>
      </w:pPr>
      <w:r w:rsidRPr="004F4A35">
        <w:rPr>
          <w:rFonts w:cs="Arial"/>
        </w:rPr>
        <w:t>(potpis i pečat ovlaštene osobe)</w:t>
      </w:r>
    </w:p>
    <w:p w14:paraId="1974FB6E" w14:textId="77777777" w:rsidR="00A53C94" w:rsidRPr="004F4A35" w:rsidRDefault="00A53C94" w:rsidP="00A53C94">
      <w:pPr>
        <w:autoSpaceDE w:val="0"/>
        <w:jc w:val="right"/>
        <w:rPr>
          <w:rFonts w:cs="Arial"/>
        </w:rPr>
      </w:pPr>
    </w:p>
    <w:p w14:paraId="37DE7B5C" w14:textId="77777777" w:rsidR="00A53C94" w:rsidRPr="004F4A35" w:rsidRDefault="00A53C94" w:rsidP="00A53C94">
      <w:pPr>
        <w:jc w:val="both"/>
        <w:rPr>
          <w:rFonts w:cs="Arial"/>
        </w:rPr>
      </w:pPr>
    </w:p>
    <w:p w14:paraId="6D2F4E70" w14:textId="77777777" w:rsidR="00A53C94" w:rsidRPr="004F4A35" w:rsidRDefault="00A53C94" w:rsidP="00A53C94">
      <w:pPr>
        <w:jc w:val="both"/>
        <w:rPr>
          <w:rFonts w:cs="Arial"/>
        </w:rPr>
      </w:pPr>
    </w:p>
    <w:p w14:paraId="4AE10C9B" w14:textId="77777777" w:rsidR="00A53C94" w:rsidRPr="004F4A35" w:rsidRDefault="00A53C94" w:rsidP="00A53C94">
      <w:pPr>
        <w:jc w:val="both"/>
        <w:rPr>
          <w:rFonts w:cs="Arial"/>
        </w:rPr>
      </w:pPr>
    </w:p>
    <w:p w14:paraId="36AD8222" w14:textId="77777777" w:rsidR="00A53C94" w:rsidRPr="004F4A35" w:rsidRDefault="00A53C94" w:rsidP="00A53C94">
      <w:pPr>
        <w:jc w:val="both"/>
        <w:rPr>
          <w:rFonts w:cs="Arial"/>
        </w:rPr>
      </w:pPr>
    </w:p>
    <w:p w14:paraId="39661470" w14:textId="77777777" w:rsidR="00A53C94" w:rsidRPr="004F4A35" w:rsidRDefault="00A53C94" w:rsidP="00A53C94">
      <w:pPr>
        <w:jc w:val="both"/>
        <w:rPr>
          <w:rFonts w:cs="Arial"/>
        </w:rPr>
      </w:pPr>
    </w:p>
    <w:p w14:paraId="1C2AEE79" w14:textId="77777777" w:rsidR="00A53C94" w:rsidRPr="004F4A35" w:rsidRDefault="00A53C94" w:rsidP="00A53C94">
      <w:pPr>
        <w:jc w:val="both"/>
        <w:rPr>
          <w:rFonts w:cs="Arial"/>
        </w:rPr>
      </w:pPr>
    </w:p>
    <w:p w14:paraId="360B4D02" w14:textId="77777777" w:rsidR="00A53C94" w:rsidRPr="004F4A35" w:rsidRDefault="00A53C94" w:rsidP="00A53C94">
      <w:pPr>
        <w:jc w:val="both"/>
        <w:rPr>
          <w:rFonts w:cs="Arial"/>
        </w:rPr>
      </w:pPr>
    </w:p>
    <w:p w14:paraId="19FDE57F" w14:textId="77777777" w:rsidR="00A53C94" w:rsidRPr="004F4A35" w:rsidRDefault="00A53C94" w:rsidP="00A53C94">
      <w:pPr>
        <w:jc w:val="both"/>
      </w:pPr>
    </w:p>
    <w:p w14:paraId="3C59F30F" w14:textId="77777777" w:rsidR="00A53C94" w:rsidRPr="004F4A35" w:rsidRDefault="00A53C94" w:rsidP="00A53C94">
      <w:pPr>
        <w:jc w:val="both"/>
      </w:pPr>
    </w:p>
    <w:p w14:paraId="61CE4995" w14:textId="77777777" w:rsidR="00A53C94" w:rsidRPr="004F4A35" w:rsidRDefault="00A53C94" w:rsidP="00A53C94">
      <w:pPr>
        <w:jc w:val="both"/>
      </w:pPr>
    </w:p>
    <w:p w14:paraId="41E9CFBE" w14:textId="77777777" w:rsidR="00A53C94" w:rsidRPr="004F4A35" w:rsidRDefault="00A53C94" w:rsidP="00A53C94">
      <w:pPr>
        <w:jc w:val="both"/>
      </w:pPr>
    </w:p>
    <w:p w14:paraId="41D3741B" w14:textId="77777777" w:rsidR="00A53C94" w:rsidRPr="004F4A35" w:rsidRDefault="00A53C94" w:rsidP="00A53C94">
      <w:pPr>
        <w:jc w:val="both"/>
      </w:pPr>
    </w:p>
    <w:bookmarkEnd w:id="57"/>
    <w:p w14:paraId="7FD6934F" w14:textId="77777777" w:rsidR="000A00D6" w:rsidRDefault="000A00D6"/>
    <w:sectPr w:rsidR="000A00D6" w:rsidSect="00EC6A59">
      <w:headerReference w:type="default" r:id="rId13"/>
      <w:footerReference w:type="default" r:id="rId14"/>
      <w:headerReference w:type="first" r:id="rId15"/>
      <w:footerReference w:type="first" r:id="rId16"/>
      <w:pgSz w:w="11906" w:h="16838"/>
      <w:pgMar w:top="3084" w:right="1417" w:bottom="1417" w:left="1417" w:header="1134" w:footer="1052"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433079" w14:textId="77777777" w:rsidR="008256DA" w:rsidRDefault="008256DA">
      <w:pPr>
        <w:spacing w:after="0" w:line="240" w:lineRule="auto"/>
      </w:pPr>
      <w:r>
        <w:separator/>
      </w:r>
    </w:p>
  </w:endnote>
  <w:endnote w:type="continuationSeparator" w:id="0">
    <w:p w14:paraId="67A779F5" w14:textId="77777777" w:rsidR="008256DA" w:rsidRDefault="008256D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43" w:usb2="00000009" w:usb3="00000000" w:csb0="000001F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 w:name="Times-NewRoman">
    <w:altName w:val="Times New Roman"/>
    <w:panose1 w:val="00000000000000000000"/>
    <w:charset w:val="EE"/>
    <w:family w:val="roman"/>
    <w:notTrueType/>
    <w:pitch w:val="default"/>
    <w:sig w:usb0="00000007" w:usb1="00000000" w:usb2="00000000" w:usb3="00000000" w:csb0="00000003" w:csb1="00000000"/>
  </w:font>
  <w:font w:name="Dutch">
    <w:altName w:val="Times New Roman"/>
    <w:charset w:val="00"/>
    <w:family w:val="roman"/>
    <w:pitch w:val="variable"/>
    <w:sig w:usb0="00000003" w:usb1="00000000" w:usb2="00000000" w:usb3="00000000" w:csb0="00000001" w:csb1="00000000"/>
  </w:font>
  <w:font w:name="EUAlbertina">
    <w:altName w:val="Times New Roman"/>
    <w:panose1 w:val="00000000000000000000"/>
    <w:charset w:val="00"/>
    <w:family w:val="roman"/>
    <w:notTrueType/>
    <w:pitch w:val="default"/>
    <w:sig w:usb0="00000001" w:usb1="00000000" w:usb2="00000000" w:usb3="00000000" w:csb0="00000003" w:csb1="00000000"/>
  </w:font>
  <w:font w:name="Calibri,Bold">
    <w:altName w:val="Arial Unicode MS"/>
    <w:panose1 w:val="00000000000000000000"/>
    <w:charset w:val="80"/>
    <w:family w:val="auto"/>
    <w:notTrueType/>
    <w:pitch w:val="default"/>
    <w:sig w:usb0="00000000" w:usb1="08070000" w:usb2="00000010" w:usb3="00000000" w:csb0="00020000" w:csb1="00000000"/>
  </w:font>
  <w:font w:name="Calibri-Bold">
    <w:altName w:val="Arial"/>
    <w:panose1 w:val="00000000000000000000"/>
    <w:charset w:val="00"/>
    <w:family w:val="swiss"/>
    <w:notTrueType/>
    <w:pitch w:val="default"/>
    <w:sig w:usb0="00000007" w:usb1="00000000" w:usb2="00000000" w:usb3="00000000" w:csb0="00000003" w:csb1="00000000"/>
  </w:font>
  <w:font w:name="TTE1AD1800t00">
    <w:altName w:val="Arial Unicode MS"/>
    <w:panose1 w:val="00000000000000000000"/>
    <w:charset w:val="80"/>
    <w:family w:val="auto"/>
    <w:notTrueType/>
    <w:pitch w:val="default"/>
    <w:sig w:usb0="00000005" w:usb1="08070000" w:usb2="00000010" w:usb3="00000000" w:csb0="00020002" w:csb1="00000000"/>
  </w:font>
  <w:font w:name="DengXian Light">
    <w:altName w:val="等线 Light"/>
    <w:panose1 w:val="00000000000000000000"/>
    <w:charset w:val="86"/>
    <w:family w:val="roman"/>
    <w:notTrueType/>
    <w:pitch w:val="default"/>
  </w:font>
  <w:font w:name="Calibri Light">
    <w:panose1 w:val="020F0302020204030204"/>
    <w:charset w:val="EE"/>
    <w:family w:val="swiss"/>
    <w:pitch w:val="variable"/>
    <w:sig w:usb0="E0002AFF" w:usb1="C000247B" w:usb2="00000009" w:usb3="00000000" w:csb0="000001FF" w:csb1="00000000"/>
  </w:font>
  <w:font w:name="DengXian">
    <w:altName w:val="等线"/>
    <w:panose1 w:val="02010600030101010101"/>
    <w:charset w:val="86"/>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2193F" w14:textId="48E3FC3A" w:rsidR="008256DA" w:rsidRPr="00DF5331" w:rsidRDefault="008256DA" w:rsidP="00EC6A59">
    <w:pPr>
      <w:pStyle w:val="Footer"/>
      <w:tabs>
        <w:tab w:val="left" w:pos="4125"/>
      </w:tabs>
    </w:pPr>
    <w:r>
      <w:tab/>
    </w:r>
    <w:r>
      <w:tab/>
    </w:r>
    <w:r>
      <w:tab/>
    </w:r>
    <w:r>
      <w:fldChar w:fldCharType="begin"/>
    </w:r>
    <w:r>
      <w:instrText xml:space="preserve"> PAGE   \* MERGEFORMAT </w:instrText>
    </w:r>
    <w:r>
      <w:fldChar w:fldCharType="separate"/>
    </w:r>
    <w:r w:rsidR="00AF13E8">
      <w:rPr>
        <w:noProof/>
      </w:rPr>
      <w:t>34</w:t>
    </w:r>
    <w:r>
      <w:fldChar w:fldCharType="end"/>
    </w:r>
    <w:r>
      <w:t xml:space="preserve"> / </w:t>
    </w:r>
    <w:fldSimple w:instr=" NUMPAGES   \* MERGEFORMAT ">
      <w:r w:rsidR="00AF13E8">
        <w:rPr>
          <w:noProof/>
        </w:rPr>
        <w:t>35</w:t>
      </w:r>
    </w:fldSimple>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5D3FFD" w14:textId="77777777" w:rsidR="008256DA" w:rsidRDefault="008256DA" w:rsidP="00EC6A59">
    <w:pPr>
      <w:pStyle w:val="Footer"/>
    </w:pPr>
    <w:r>
      <w:fldChar w:fldCharType="begin"/>
    </w:r>
    <w:r>
      <w:instrText xml:space="preserve"> FILENAME   \* MERGEFORMAT </w:instrText>
    </w:r>
    <w:r>
      <w:fldChar w:fldCharType="separate"/>
    </w:r>
    <w:r>
      <w:rPr>
        <w:noProof/>
      </w:rPr>
      <w:t>Document1</w:t>
    </w:r>
    <w:r>
      <w:rPr>
        <w:noProof/>
      </w:rPr>
      <w:fldChar w:fldCharType="end"/>
    </w:r>
    <w:r>
      <w:tab/>
    </w:r>
    <w:r>
      <w:tab/>
    </w:r>
    <w:r>
      <w:fldChar w:fldCharType="begin"/>
    </w:r>
    <w:r>
      <w:instrText xml:space="preserve"> PAGE   \* MERGEFORMAT </w:instrText>
    </w:r>
    <w:r>
      <w:fldChar w:fldCharType="separate"/>
    </w:r>
    <w:r>
      <w:rPr>
        <w:noProof/>
      </w:rPr>
      <w:t>1</w:t>
    </w:r>
    <w:r>
      <w:fldChar w:fldCharType="end"/>
    </w:r>
    <w:r>
      <w:t xml:space="preserve"> </w:t>
    </w:r>
    <w:r>
      <w:t xml:space="preserve">/ </w:t>
    </w:r>
    <w:fldSimple w:instr=" NUMPAGES   \* MERGEFORMAT ">
      <w:r>
        <w:rPr>
          <w:noProof/>
        </w:rPr>
        <w:t>1</w:t>
      </w:r>
    </w:fldSimple>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6C7633" w14:textId="77777777" w:rsidR="008256DA" w:rsidRDefault="008256DA">
      <w:pPr>
        <w:spacing w:after="0" w:line="240" w:lineRule="auto"/>
      </w:pPr>
      <w:r>
        <w:separator/>
      </w:r>
    </w:p>
  </w:footnote>
  <w:footnote w:type="continuationSeparator" w:id="0">
    <w:p w14:paraId="41FF393A" w14:textId="77777777" w:rsidR="008256DA" w:rsidRDefault="008256D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29D162" w14:textId="1354B459" w:rsidR="008256DA" w:rsidRDefault="008256DA" w:rsidP="00EC6A59">
    <w:pPr>
      <w:pStyle w:val="Header"/>
      <w:jc w:val="center"/>
    </w:pPr>
    <w:sdt>
      <w:sdtPr>
        <w:id w:val="-569809717"/>
        <w:docPartObj>
          <w:docPartGallery w:val="Watermarks"/>
          <w:docPartUnique/>
        </w:docPartObj>
      </w:sdtPr>
      <w:sdtContent>
        <w:r>
          <w:rPr>
            <w:noProof/>
            <w:lang w:val="en-US"/>
          </w:rPr>
          <w:pict w14:anchorId="5C525E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left:0;text-align:left;margin-left:0;margin-top:0;width:412.4pt;height:247.45pt;rotation:315;z-index:-251658240;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r>
      <w:t>DOKUMENTACIJA O NABAVI</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F5F802" w14:textId="77777777" w:rsidR="008256DA" w:rsidRDefault="008256DA">
    <w:pPr>
      <w:pStyle w:val="Header"/>
    </w:pPr>
    <w:r>
      <w:rPr>
        <w:noProof/>
        <w:lang w:eastAsia="hr-HR"/>
      </w:rPr>
      <w:drawing>
        <wp:anchor distT="0" distB="0" distL="114300" distR="114300" simplePos="0" relativeHeight="251657216" behindDoc="1" locked="1" layoutInCell="1" allowOverlap="1" wp14:anchorId="6CDB8EAA" wp14:editId="3DFCFDE7">
          <wp:simplePos x="0" y="0"/>
          <wp:positionH relativeFrom="page">
            <wp:posOffset>0</wp:posOffset>
          </wp:positionH>
          <wp:positionV relativeFrom="page">
            <wp:posOffset>0</wp:posOffset>
          </wp:positionV>
          <wp:extent cx="7560945" cy="1978660"/>
          <wp:effectExtent l="0" t="0" r="0" b="0"/>
          <wp:wrapNone/>
          <wp:docPr id="1" name="Picture 1" descr="header_e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eader_e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60945" cy="1978660"/>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F5E92"/>
    <w:multiLevelType w:val="multilevel"/>
    <w:tmpl w:val="C0B21710"/>
    <w:lvl w:ilvl="0">
      <w:start w:val="4"/>
      <w:numFmt w:val="decimal"/>
      <w:lvlText w:val="%1."/>
      <w:lvlJc w:val="left"/>
      <w:pPr>
        <w:ind w:left="495" w:hanging="495"/>
      </w:pPr>
      <w:rPr>
        <w:rFonts w:hint="default"/>
      </w:rPr>
    </w:lvl>
    <w:lvl w:ilvl="1">
      <w:start w:val="2"/>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09525245"/>
    <w:multiLevelType w:val="hybridMultilevel"/>
    <w:tmpl w:val="BA2EFCB8"/>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DCF7D13"/>
    <w:multiLevelType w:val="multilevel"/>
    <w:tmpl w:val="4E184584"/>
    <w:lvl w:ilvl="0">
      <w:start w:val="11"/>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12D7713A"/>
    <w:multiLevelType w:val="hybridMultilevel"/>
    <w:tmpl w:val="D0D61C4C"/>
    <w:lvl w:ilvl="0" w:tplc="041A000F">
      <w:start w:val="1"/>
      <w:numFmt w:val="decimal"/>
      <w:lvlText w:val="%1."/>
      <w:lvlJc w:val="left"/>
      <w:pPr>
        <w:ind w:left="720" w:hanging="360"/>
      </w:pPr>
      <w:rPr>
        <w:rFonts w:cs="Times New Roman" w:hint="default"/>
        <w:color w:val="auto"/>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15:restartNumberingAfterBreak="0">
    <w:nsid w:val="18745138"/>
    <w:multiLevelType w:val="multilevel"/>
    <w:tmpl w:val="3A6EFF82"/>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5" w15:restartNumberingAfterBreak="0">
    <w:nsid w:val="19B02E26"/>
    <w:multiLevelType w:val="hybridMultilevel"/>
    <w:tmpl w:val="F68C13F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1BC62060"/>
    <w:multiLevelType w:val="hybridMultilevel"/>
    <w:tmpl w:val="8E0AA61E"/>
    <w:lvl w:ilvl="0" w:tplc="282A5F7C">
      <w:numFmt w:val="bullet"/>
      <w:lvlText w:val="-"/>
      <w:lvlJc w:val="left"/>
      <w:pPr>
        <w:ind w:left="720" w:hanging="360"/>
      </w:pPr>
      <w:rPr>
        <w:rFonts w:ascii="Calibri" w:eastAsia="Times New Roman" w:hAnsi="Calibri"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1C7A2F93"/>
    <w:multiLevelType w:val="hybridMultilevel"/>
    <w:tmpl w:val="8474FB3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0982E72"/>
    <w:multiLevelType w:val="multilevel"/>
    <w:tmpl w:val="FE48A93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23940EFA"/>
    <w:multiLevelType w:val="hybridMultilevel"/>
    <w:tmpl w:val="FF528F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3CB12204"/>
    <w:multiLevelType w:val="hybridMultilevel"/>
    <w:tmpl w:val="BB240886"/>
    <w:lvl w:ilvl="0" w:tplc="8102C414">
      <w:start w:val="1"/>
      <w:numFmt w:val="decimal"/>
      <w:lvlText w:val="%1."/>
      <w:lvlJc w:val="left"/>
      <w:pPr>
        <w:ind w:left="720" w:hanging="360"/>
      </w:pPr>
      <w:rPr>
        <w:rFonts w:ascii="Calibri" w:hAnsi="Calibri" w:hint="default"/>
        <w:sz w:val="22"/>
        <w:szCs w:val="22"/>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46DC37E8"/>
    <w:multiLevelType w:val="hybridMultilevel"/>
    <w:tmpl w:val="F476E1DE"/>
    <w:lvl w:ilvl="0" w:tplc="FFFFFFFF">
      <w:start w:val="1"/>
      <w:numFmt w:val="upperRoman"/>
      <w:pStyle w:val="Heading6"/>
      <w:lvlText w:val="%1."/>
      <w:lvlJc w:val="right"/>
      <w:pPr>
        <w:tabs>
          <w:tab w:val="num" w:pos="540"/>
        </w:tabs>
        <w:ind w:left="540" w:hanging="180"/>
      </w:pPr>
    </w:lvl>
    <w:lvl w:ilvl="1" w:tplc="FFFFFFFF">
      <w:start w:val="1"/>
      <w:numFmt w:val="lowerLetter"/>
      <w:lvlText w:val="%2."/>
      <w:lvlJc w:val="left"/>
      <w:pPr>
        <w:tabs>
          <w:tab w:val="num" w:pos="1440"/>
        </w:tabs>
        <w:ind w:left="1440" w:hanging="360"/>
      </w:pPr>
    </w:lvl>
    <w:lvl w:ilvl="2" w:tplc="82BCE084">
      <w:start w:val="18"/>
      <w:numFmt w:val="bullet"/>
      <w:lvlText w:val=""/>
      <w:lvlJc w:val="left"/>
      <w:pPr>
        <w:tabs>
          <w:tab w:val="num" w:pos="2340"/>
        </w:tabs>
        <w:ind w:left="2340" w:hanging="360"/>
      </w:pPr>
      <w:rPr>
        <w:rFonts w:ascii="Symbol" w:eastAsia="Times New Roman" w:hAnsi="Symbol" w:cs="Times New Roman" w:hint="default"/>
      </w:rPr>
    </w:lvl>
    <w:lvl w:ilvl="3" w:tplc="9DD0DB28">
      <w:start w:val="24"/>
      <w:numFmt w:val="decimal"/>
      <w:lvlText w:val="%4."/>
      <w:lvlJc w:val="left"/>
      <w:pPr>
        <w:tabs>
          <w:tab w:val="num" w:pos="2880"/>
        </w:tabs>
        <w:ind w:left="2880" w:hanging="360"/>
      </w:pPr>
      <w:rPr>
        <w:rFonts w:hint="default"/>
      </w:r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4CC85A72"/>
    <w:multiLevelType w:val="multilevel"/>
    <w:tmpl w:val="43941126"/>
    <w:lvl w:ilvl="0">
      <w:start w:val="1"/>
      <w:numFmt w:val="lowerLetter"/>
      <w:lvlText w:val="%1)"/>
      <w:lvlJc w:val="left"/>
      <w:pPr>
        <w:tabs>
          <w:tab w:val="num" w:pos="540"/>
        </w:tabs>
        <w:ind w:left="540" w:hanging="360"/>
      </w:pPr>
      <w:rPr>
        <w:rFonts w:hint="default"/>
        <w:b w:val="0"/>
        <w:u w:val="none"/>
      </w:rPr>
    </w:lvl>
    <w:lvl w:ilvl="1">
      <w:start w:val="1"/>
      <w:numFmt w:val="decimal"/>
      <w:lvlText w:val="%1.%2."/>
      <w:lvlJc w:val="left"/>
      <w:pPr>
        <w:tabs>
          <w:tab w:val="num" w:pos="900"/>
        </w:tabs>
        <w:ind w:left="900" w:hanging="720"/>
      </w:pPr>
      <w:rPr>
        <w:rFonts w:hint="default"/>
        <w:b w:val="0"/>
        <w:u w:val="none"/>
      </w:rPr>
    </w:lvl>
    <w:lvl w:ilvl="2">
      <w:start w:val="11"/>
      <w:numFmt w:val="decimal"/>
      <w:lvlText w:val="%1.%2.%3."/>
      <w:lvlJc w:val="left"/>
      <w:pPr>
        <w:tabs>
          <w:tab w:val="num" w:pos="900"/>
        </w:tabs>
        <w:ind w:left="900" w:hanging="720"/>
      </w:pPr>
      <w:rPr>
        <w:rFonts w:hint="default"/>
        <w:b w:val="0"/>
        <w:u w:val="none"/>
      </w:rPr>
    </w:lvl>
    <w:lvl w:ilvl="3">
      <w:start w:val="1"/>
      <w:numFmt w:val="decimal"/>
      <w:lvlText w:val="%1.%2.%3.%4."/>
      <w:lvlJc w:val="left"/>
      <w:pPr>
        <w:tabs>
          <w:tab w:val="num" w:pos="1260"/>
        </w:tabs>
        <w:ind w:left="1260" w:hanging="1080"/>
      </w:pPr>
      <w:rPr>
        <w:rFonts w:hint="default"/>
        <w:b w:val="0"/>
        <w:u w:val="none"/>
      </w:rPr>
    </w:lvl>
    <w:lvl w:ilvl="4">
      <w:start w:val="1"/>
      <w:numFmt w:val="decimal"/>
      <w:lvlText w:val="%1.%2.%3.%4.%5."/>
      <w:lvlJc w:val="left"/>
      <w:pPr>
        <w:tabs>
          <w:tab w:val="num" w:pos="1260"/>
        </w:tabs>
        <w:ind w:left="1260" w:hanging="1080"/>
      </w:pPr>
      <w:rPr>
        <w:rFonts w:hint="default"/>
        <w:b w:val="0"/>
        <w:u w:val="none"/>
      </w:rPr>
    </w:lvl>
    <w:lvl w:ilvl="5">
      <w:start w:val="1"/>
      <w:numFmt w:val="decimal"/>
      <w:lvlText w:val="%1.%2.%3.%4.%5.%6."/>
      <w:lvlJc w:val="left"/>
      <w:pPr>
        <w:tabs>
          <w:tab w:val="num" w:pos="1620"/>
        </w:tabs>
        <w:ind w:left="1620" w:hanging="1440"/>
      </w:pPr>
      <w:rPr>
        <w:rFonts w:hint="default"/>
        <w:b w:val="0"/>
        <w:u w:val="none"/>
      </w:rPr>
    </w:lvl>
    <w:lvl w:ilvl="6">
      <w:start w:val="1"/>
      <w:numFmt w:val="decimal"/>
      <w:lvlText w:val="%1.%2.%3.%4.%5.%6.%7."/>
      <w:lvlJc w:val="left"/>
      <w:pPr>
        <w:tabs>
          <w:tab w:val="num" w:pos="1620"/>
        </w:tabs>
        <w:ind w:left="1620" w:hanging="1440"/>
      </w:pPr>
      <w:rPr>
        <w:rFonts w:hint="default"/>
        <w:b w:val="0"/>
        <w:u w:val="none"/>
      </w:rPr>
    </w:lvl>
    <w:lvl w:ilvl="7">
      <w:start w:val="1"/>
      <w:numFmt w:val="decimal"/>
      <w:lvlText w:val="%1.%2.%3.%4.%5.%6.%7.%8."/>
      <w:lvlJc w:val="left"/>
      <w:pPr>
        <w:tabs>
          <w:tab w:val="num" w:pos="1980"/>
        </w:tabs>
        <w:ind w:left="1980" w:hanging="1800"/>
      </w:pPr>
      <w:rPr>
        <w:rFonts w:hint="default"/>
        <w:b w:val="0"/>
        <w:u w:val="none"/>
      </w:rPr>
    </w:lvl>
    <w:lvl w:ilvl="8">
      <w:start w:val="1"/>
      <w:numFmt w:val="decimal"/>
      <w:lvlText w:val="%1.%2.%3.%4.%5.%6.%7.%8.%9."/>
      <w:lvlJc w:val="left"/>
      <w:pPr>
        <w:tabs>
          <w:tab w:val="num" w:pos="2340"/>
        </w:tabs>
        <w:ind w:left="2340" w:hanging="2160"/>
      </w:pPr>
      <w:rPr>
        <w:rFonts w:hint="default"/>
        <w:b w:val="0"/>
        <w:u w:val="none"/>
      </w:rPr>
    </w:lvl>
  </w:abstractNum>
  <w:abstractNum w:abstractNumId="13" w15:restartNumberingAfterBreak="0">
    <w:nsid w:val="50B16C17"/>
    <w:multiLevelType w:val="hybridMultilevel"/>
    <w:tmpl w:val="07F6D8E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579121CF"/>
    <w:multiLevelType w:val="hybridMultilevel"/>
    <w:tmpl w:val="4F84F1D8"/>
    <w:lvl w:ilvl="0" w:tplc="62C0F4D6">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59460B0A"/>
    <w:multiLevelType w:val="multilevel"/>
    <w:tmpl w:val="C6845224"/>
    <w:lvl w:ilvl="0">
      <w:start w:val="4"/>
      <w:numFmt w:val="decimal"/>
      <w:lvlText w:val="%1."/>
      <w:lvlJc w:val="left"/>
      <w:pPr>
        <w:ind w:left="495" w:hanging="495"/>
      </w:pPr>
      <w:rPr>
        <w:rFonts w:hint="default"/>
      </w:rPr>
    </w:lvl>
    <w:lvl w:ilvl="1">
      <w:start w:val="3"/>
      <w:numFmt w:val="decimal"/>
      <w:lvlText w:val="%1.%2."/>
      <w:lvlJc w:val="left"/>
      <w:pPr>
        <w:ind w:left="495" w:hanging="495"/>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66790FA6"/>
    <w:multiLevelType w:val="multilevel"/>
    <w:tmpl w:val="9FF28A8A"/>
    <w:lvl w:ilvl="0">
      <w:start w:val="1"/>
      <w:numFmt w:val="decimal"/>
      <w:lvlText w:val="%1"/>
      <w:lvlJc w:val="left"/>
      <w:pPr>
        <w:tabs>
          <w:tab w:val="num" w:pos="432"/>
        </w:tabs>
        <w:ind w:left="432" w:hanging="432"/>
      </w:pPr>
      <w:rPr>
        <w:rFonts w:ascii="Calibri" w:hAnsi="Calibri" w:cs="Calibri" w:hint="default"/>
        <w:b/>
        <w:sz w:val="22"/>
        <w:szCs w:val="22"/>
      </w:rPr>
    </w:lvl>
    <w:lvl w:ilvl="1">
      <w:start w:val="1"/>
      <w:numFmt w:val="decimal"/>
      <w:lvlText w:val="%1.%2"/>
      <w:lvlJc w:val="left"/>
      <w:pPr>
        <w:tabs>
          <w:tab w:val="num" w:pos="576"/>
        </w:tabs>
        <w:ind w:left="576" w:hanging="576"/>
      </w:pPr>
      <w:rPr>
        <w:rFonts w:ascii="Arial" w:hAnsi="Arial" w:cs="Arial" w:hint="default"/>
        <w:b w:val="0"/>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69193357"/>
    <w:multiLevelType w:val="multilevel"/>
    <w:tmpl w:val="FCC6F9B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8" w15:restartNumberingAfterBreak="0">
    <w:nsid w:val="6B503990"/>
    <w:multiLevelType w:val="multilevel"/>
    <w:tmpl w:val="E81409A8"/>
    <w:lvl w:ilvl="0">
      <w:start w:val="1"/>
      <w:numFmt w:val="decimal"/>
      <w:lvlText w:val="%1."/>
      <w:lvlJc w:val="left"/>
      <w:pPr>
        <w:ind w:left="720" w:hanging="360"/>
      </w:pPr>
      <w:rPr>
        <w:rFonts w:asciiTheme="minorHAnsi" w:hAnsiTheme="minorHAnsi" w:hint="default"/>
        <w:b/>
        <w:i w:val="0"/>
      </w:rPr>
    </w:lvl>
    <w:lvl w:ilvl="1">
      <w:start w:val="1"/>
      <w:numFmt w:val="decimal"/>
      <w:isLgl/>
      <w:lvlText w:val="1.%2."/>
      <w:lvlJc w:val="left"/>
      <w:pPr>
        <w:ind w:left="720" w:hanging="360"/>
      </w:pPr>
      <w:rPr>
        <w:rFonts w:hint="default"/>
        <w:b/>
      </w:rPr>
    </w:lvl>
    <w:lvl w:ilvl="2">
      <w:start w:val="1"/>
      <w:numFmt w:val="decimal"/>
      <w:isLgl/>
      <w:lvlText w:val="%1.1.%3."/>
      <w:lvlJc w:val="left"/>
      <w:pPr>
        <w:ind w:left="108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6D69177F"/>
    <w:multiLevelType w:val="hybridMultilevel"/>
    <w:tmpl w:val="518A880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0" w15:restartNumberingAfterBreak="0">
    <w:nsid w:val="72EA5C65"/>
    <w:multiLevelType w:val="multilevel"/>
    <w:tmpl w:val="F20E88C8"/>
    <w:lvl w:ilvl="0">
      <w:start w:val="4"/>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11"/>
  </w:num>
  <w:num w:numId="2">
    <w:abstractNumId w:val="16"/>
  </w:num>
  <w:num w:numId="3">
    <w:abstractNumId w:val="12"/>
  </w:num>
  <w:num w:numId="4">
    <w:abstractNumId w:val="13"/>
  </w:num>
  <w:num w:numId="5">
    <w:abstractNumId w:val="18"/>
  </w:num>
  <w:num w:numId="6">
    <w:abstractNumId w:val="6"/>
  </w:num>
  <w:num w:numId="7">
    <w:abstractNumId w:val="5"/>
  </w:num>
  <w:num w:numId="8">
    <w:abstractNumId w:val="3"/>
  </w:num>
  <w:num w:numId="9">
    <w:abstractNumId w:val="19"/>
  </w:num>
  <w:num w:numId="10">
    <w:abstractNumId w:val="20"/>
  </w:num>
  <w:num w:numId="11">
    <w:abstractNumId w:val="7"/>
  </w:num>
  <w:num w:numId="12">
    <w:abstractNumId w:val="0"/>
  </w:num>
  <w:num w:numId="13">
    <w:abstractNumId w:val="10"/>
  </w:num>
  <w:num w:numId="14">
    <w:abstractNumId w:val="14"/>
  </w:num>
  <w:num w:numId="15">
    <w:abstractNumId w:val="15"/>
  </w:num>
  <w:num w:numId="16">
    <w:abstractNumId w:val="17"/>
  </w:num>
  <w:num w:numId="17">
    <w:abstractNumId w:val="1"/>
  </w:num>
  <w:num w:numId="18">
    <w:abstractNumId w:val="9"/>
  </w:num>
  <w:num w:numId="19">
    <w:abstractNumId w:val="4"/>
  </w:num>
  <w:num w:numId="20">
    <w:abstractNumId w:val="8"/>
  </w:num>
  <w:num w:numId="2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3C94"/>
    <w:rsid w:val="00026FA8"/>
    <w:rsid w:val="00041FDD"/>
    <w:rsid w:val="000A00D6"/>
    <w:rsid w:val="000C7116"/>
    <w:rsid w:val="001010B3"/>
    <w:rsid w:val="001262E5"/>
    <w:rsid w:val="00141299"/>
    <w:rsid w:val="001537F1"/>
    <w:rsid w:val="001F0162"/>
    <w:rsid w:val="0020488A"/>
    <w:rsid w:val="00221382"/>
    <w:rsid w:val="00224121"/>
    <w:rsid w:val="0025382F"/>
    <w:rsid w:val="002839AD"/>
    <w:rsid w:val="002B51E1"/>
    <w:rsid w:val="002F1F2A"/>
    <w:rsid w:val="00342567"/>
    <w:rsid w:val="00375750"/>
    <w:rsid w:val="0038478C"/>
    <w:rsid w:val="00391E61"/>
    <w:rsid w:val="003966D2"/>
    <w:rsid w:val="003D3CAF"/>
    <w:rsid w:val="003F0678"/>
    <w:rsid w:val="00411929"/>
    <w:rsid w:val="004346C3"/>
    <w:rsid w:val="004B60AD"/>
    <w:rsid w:val="004D4B95"/>
    <w:rsid w:val="004F4A35"/>
    <w:rsid w:val="0050490F"/>
    <w:rsid w:val="0051482E"/>
    <w:rsid w:val="00533661"/>
    <w:rsid w:val="005513DF"/>
    <w:rsid w:val="00551646"/>
    <w:rsid w:val="00551A4A"/>
    <w:rsid w:val="0056369F"/>
    <w:rsid w:val="005B5FAB"/>
    <w:rsid w:val="005B7742"/>
    <w:rsid w:val="00622426"/>
    <w:rsid w:val="0062736A"/>
    <w:rsid w:val="0063703B"/>
    <w:rsid w:val="00640100"/>
    <w:rsid w:val="006614A7"/>
    <w:rsid w:val="0067314C"/>
    <w:rsid w:val="006A3B6B"/>
    <w:rsid w:val="006B12D5"/>
    <w:rsid w:val="00715C8F"/>
    <w:rsid w:val="00721828"/>
    <w:rsid w:val="00722746"/>
    <w:rsid w:val="00793D92"/>
    <w:rsid w:val="007A0F20"/>
    <w:rsid w:val="007D12F0"/>
    <w:rsid w:val="007F04C9"/>
    <w:rsid w:val="0081486F"/>
    <w:rsid w:val="008256DA"/>
    <w:rsid w:val="00833422"/>
    <w:rsid w:val="0083716A"/>
    <w:rsid w:val="00865DEC"/>
    <w:rsid w:val="00874528"/>
    <w:rsid w:val="008A4754"/>
    <w:rsid w:val="00900844"/>
    <w:rsid w:val="0091537D"/>
    <w:rsid w:val="009208D8"/>
    <w:rsid w:val="00990BEE"/>
    <w:rsid w:val="009C17F2"/>
    <w:rsid w:val="00A06887"/>
    <w:rsid w:val="00A11E4C"/>
    <w:rsid w:val="00A12036"/>
    <w:rsid w:val="00A3433A"/>
    <w:rsid w:val="00A35EDB"/>
    <w:rsid w:val="00A43E4E"/>
    <w:rsid w:val="00A53C94"/>
    <w:rsid w:val="00A62197"/>
    <w:rsid w:val="00A71395"/>
    <w:rsid w:val="00A9308A"/>
    <w:rsid w:val="00AA7412"/>
    <w:rsid w:val="00AA7DA9"/>
    <w:rsid w:val="00AB429B"/>
    <w:rsid w:val="00AF13E8"/>
    <w:rsid w:val="00AF25D4"/>
    <w:rsid w:val="00B02C4B"/>
    <w:rsid w:val="00B03210"/>
    <w:rsid w:val="00B317CF"/>
    <w:rsid w:val="00B55090"/>
    <w:rsid w:val="00B76335"/>
    <w:rsid w:val="00BA4EA4"/>
    <w:rsid w:val="00BB0EF2"/>
    <w:rsid w:val="00BC0A4C"/>
    <w:rsid w:val="00C423F5"/>
    <w:rsid w:val="00C433D4"/>
    <w:rsid w:val="00C61B5C"/>
    <w:rsid w:val="00C74007"/>
    <w:rsid w:val="00C77B0E"/>
    <w:rsid w:val="00CA3C82"/>
    <w:rsid w:val="00CB45D2"/>
    <w:rsid w:val="00D012EE"/>
    <w:rsid w:val="00D165FD"/>
    <w:rsid w:val="00D61D66"/>
    <w:rsid w:val="00D660F3"/>
    <w:rsid w:val="00D66303"/>
    <w:rsid w:val="00D86C86"/>
    <w:rsid w:val="00DD4C98"/>
    <w:rsid w:val="00DE203D"/>
    <w:rsid w:val="00DE30F8"/>
    <w:rsid w:val="00DF4CCD"/>
    <w:rsid w:val="00E11191"/>
    <w:rsid w:val="00E131CC"/>
    <w:rsid w:val="00E32F2A"/>
    <w:rsid w:val="00EC6A59"/>
    <w:rsid w:val="00F028B5"/>
    <w:rsid w:val="00F107A1"/>
    <w:rsid w:val="00F36743"/>
    <w:rsid w:val="00F44D11"/>
    <w:rsid w:val="00F622E1"/>
    <w:rsid w:val="00F72C53"/>
    <w:rsid w:val="00F83EC8"/>
    <w:rsid w:val="00FD4062"/>
    <w:rsid w:val="00FE1DC3"/>
    <w:rsid w:val="00FE26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5BE7C5F6"/>
  <w15:chartTrackingRefBased/>
  <w15:docId w15:val="{B8200F32-10DB-4560-9FC8-EA04DA00DC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53C94"/>
    <w:pPr>
      <w:spacing w:after="200" w:line="276" w:lineRule="auto"/>
    </w:pPr>
    <w:rPr>
      <w:rFonts w:ascii="Calibri" w:eastAsia="Calibri" w:hAnsi="Calibri" w:cs="Times New Roman"/>
      <w:lang w:val="hr-HR"/>
    </w:rPr>
  </w:style>
  <w:style w:type="paragraph" w:styleId="Heading1">
    <w:name w:val="heading 1"/>
    <w:basedOn w:val="Normal"/>
    <w:next w:val="Normal"/>
    <w:link w:val="Heading1Char"/>
    <w:qFormat/>
    <w:rsid w:val="00A53C94"/>
    <w:pPr>
      <w:keepNext/>
      <w:keepLines/>
      <w:spacing w:before="480" w:after="240"/>
      <w:outlineLvl w:val="0"/>
    </w:pPr>
    <w:rPr>
      <w:rFonts w:asciiTheme="minorHAnsi" w:eastAsia="Times New Roman" w:hAnsiTheme="minorHAnsi"/>
      <w:b/>
      <w:bCs/>
      <w:szCs w:val="28"/>
      <w:lang w:val="de-DE"/>
    </w:rPr>
  </w:style>
  <w:style w:type="paragraph" w:styleId="Heading2">
    <w:name w:val="heading 2"/>
    <w:aliases w:val="H2,H21,Heading 2a,Numbered - 2,h 3,Reset numbering,h 4,PA Major Section,Boris"/>
    <w:basedOn w:val="Normal"/>
    <w:next w:val="Normal"/>
    <w:link w:val="Heading2Char"/>
    <w:unhideWhenUsed/>
    <w:qFormat/>
    <w:rsid w:val="00A53C94"/>
    <w:pPr>
      <w:keepNext/>
      <w:keepLines/>
      <w:spacing w:before="200" w:after="0"/>
      <w:outlineLvl w:val="1"/>
    </w:pPr>
    <w:rPr>
      <w:rFonts w:ascii="Cambria" w:eastAsia="Times New Roman" w:hAnsi="Cambria"/>
      <w:b/>
      <w:bCs/>
      <w:color w:val="4F81BD"/>
      <w:sz w:val="26"/>
      <w:szCs w:val="26"/>
    </w:rPr>
  </w:style>
  <w:style w:type="paragraph" w:styleId="Heading3">
    <w:name w:val="heading 3"/>
    <w:aliases w:val="H3,Proposa"/>
    <w:basedOn w:val="Normal"/>
    <w:next w:val="Normal"/>
    <w:link w:val="Heading3Char"/>
    <w:uiPriority w:val="99"/>
    <w:unhideWhenUsed/>
    <w:qFormat/>
    <w:rsid w:val="00A53C94"/>
    <w:pPr>
      <w:keepNext/>
      <w:keepLines/>
      <w:spacing w:before="200" w:after="0"/>
      <w:outlineLvl w:val="2"/>
    </w:pPr>
    <w:rPr>
      <w:rFonts w:ascii="Cambria" w:eastAsia="Times New Roman" w:hAnsi="Cambria"/>
      <w:b/>
      <w:bCs/>
      <w:color w:val="4F81BD"/>
    </w:rPr>
  </w:style>
  <w:style w:type="paragraph" w:styleId="Heading4">
    <w:name w:val="heading 4"/>
    <w:aliases w:val="H4,safafdaf"/>
    <w:basedOn w:val="Normal"/>
    <w:next w:val="Normal"/>
    <w:link w:val="Heading4Char"/>
    <w:qFormat/>
    <w:rsid w:val="00A53C94"/>
    <w:pPr>
      <w:keepNext/>
      <w:spacing w:after="0" w:line="240" w:lineRule="auto"/>
      <w:ind w:firstLine="708"/>
      <w:outlineLvl w:val="3"/>
    </w:pPr>
    <w:rPr>
      <w:rFonts w:ascii="Times New Roman" w:eastAsia="Times New Roman" w:hAnsi="Times New Roman"/>
      <w:b/>
      <w:bCs/>
      <w:sz w:val="28"/>
      <w:szCs w:val="24"/>
      <w:lang w:val="x-none" w:eastAsia="hr-HR"/>
    </w:rPr>
  </w:style>
  <w:style w:type="paragraph" w:styleId="Heading5">
    <w:name w:val="heading 5"/>
    <w:basedOn w:val="Normal"/>
    <w:next w:val="Normal"/>
    <w:link w:val="Heading5Char"/>
    <w:qFormat/>
    <w:rsid w:val="00A53C94"/>
    <w:pPr>
      <w:keepNext/>
      <w:spacing w:after="0" w:line="240" w:lineRule="auto"/>
      <w:outlineLvl w:val="4"/>
    </w:pPr>
    <w:rPr>
      <w:rFonts w:ascii="Times New Roman" w:eastAsia="Times New Roman" w:hAnsi="Times New Roman"/>
      <w:b/>
      <w:bCs/>
      <w:sz w:val="24"/>
      <w:szCs w:val="24"/>
      <w:lang w:val="x-none" w:eastAsia="hr-HR"/>
    </w:rPr>
  </w:style>
  <w:style w:type="paragraph" w:styleId="Heading6">
    <w:name w:val="heading 6"/>
    <w:basedOn w:val="Normal"/>
    <w:next w:val="Normal"/>
    <w:link w:val="Heading6Char"/>
    <w:qFormat/>
    <w:rsid w:val="00A53C94"/>
    <w:pPr>
      <w:keepNext/>
      <w:numPr>
        <w:numId w:val="1"/>
      </w:numPr>
      <w:spacing w:after="0" w:line="240" w:lineRule="auto"/>
      <w:outlineLvl w:val="5"/>
    </w:pPr>
    <w:rPr>
      <w:rFonts w:ascii="Times New Roman" w:eastAsia="Times New Roman" w:hAnsi="Times New Roman"/>
      <w:b/>
      <w:bCs/>
      <w:sz w:val="24"/>
      <w:szCs w:val="24"/>
      <w:lang w:val="x-none" w:eastAsia="x-none"/>
    </w:rPr>
  </w:style>
  <w:style w:type="paragraph" w:styleId="Heading7">
    <w:name w:val="heading 7"/>
    <w:basedOn w:val="Normal"/>
    <w:next w:val="Normal"/>
    <w:link w:val="Heading7Char"/>
    <w:qFormat/>
    <w:rsid w:val="00A53C94"/>
    <w:pPr>
      <w:keepNext/>
      <w:spacing w:after="0" w:line="240" w:lineRule="auto"/>
      <w:outlineLvl w:val="6"/>
    </w:pPr>
    <w:rPr>
      <w:rFonts w:ascii="Arial" w:eastAsia="Times New Roman" w:hAnsi="Arial"/>
      <w:b/>
      <w:sz w:val="20"/>
      <w:szCs w:val="24"/>
      <w:lang w:val="x-none" w:eastAsia="hr-HR"/>
    </w:rPr>
  </w:style>
  <w:style w:type="paragraph" w:styleId="Heading8">
    <w:name w:val="heading 8"/>
    <w:basedOn w:val="Normal"/>
    <w:next w:val="Normal"/>
    <w:link w:val="Heading8Char"/>
    <w:qFormat/>
    <w:rsid w:val="00A53C94"/>
    <w:pPr>
      <w:keepNext/>
      <w:spacing w:after="0" w:line="240" w:lineRule="auto"/>
      <w:outlineLvl w:val="7"/>
    </w:pPr>
    <w:rPr>
      <w:rFonts w:ascii="Arial" w:eastAsia="Times New Roman" w:hAnsi="Arial"/>
      <w:b/>
      <w:sz w:val="20"/>
      <w:szCs w:val="24"/>
      <w:lang w:val="x-none" w:eastAsia="hr-HR"/>
    </w:rPr>
  </w:style>
  <w:style w:type="paragraph" w:styleId="Heading9">
    <w:name w:val="heading 9"/>
    <w:basedOn w:val="Normal"/>
    <w:next w:val="Normal"/>
    <w:link w:val="Heading9Char"/>
    <w:qFormat/>
    <w:rsid w:val="00A53C94"/>
    <w:pPr>
      <w:keepNext/>
      <w:spacing w:after="0" w:line="240" w:lineRule="auto"/>
      <w:outlineLvl w:val="8"/>
    </w:pPr>
    <w:rPr>
      <w:rFonts w:ascii="Arial" w:eastAsia="Times New Roman" w:hAnsi="Arial"/>
      <w:b/>
      <w:sz w:val="28"/>
      <w:szCs w:val="24"/>
      <w:u w:val="single"/>
      <w:lang w:val="x-none" w:eastAsia="hr-H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53C94"/>
    <w:rPr>
      <w:rFonts w:eastAsia="Times New Roman" w:cs="Times New Roman"/>
      <w:b/>
      <w:bCs/>
      <w:szCs w:val="28"/>
      <w:lang w:val="de-DE"/>
    </w:rPr>
  </w:style>
  <w:style w:type="character" w:customStyle="1" w:styleId="Heading2Char">
    <w:name w:val="Heading 2 Char"/>
    <w:aliases w:val="H2 Char,H21 Char,Heading 2a Char,Numbered - 2 Char,h 3 Char,Reset numbering Char,h 4 Char,PA Major Section Char,Boris Char"/>
    <w:basedOn w:val="DefaultParagraphFont"/>
    <w:link w:val="Heading2"/>
    <w:rsid w:val="00A53C94"/>
    <w:rPr>
      <w:rFonts w:ascii="Cambria" w:eastAsia="Times New Roman" w:hAnsi="Cambria" w:cs="Times New Roman"/>
      <w:b/>
      <w:bCs/>
      <w:color w:val="4F81BD"/>
      <w:sz w:val="26"/>
      <w:szCs w:val="26"/>
      <w:lang w:val="hr-HR"/>
    </w:rPr>
  </w:style>
  <w:style w:type="character" w:customStyle="1" w:styleId="Heading3Char">
    <w:name w:val="Heading 3 Char"/>
    <w:aliases w:val="H3 Char,Proposa Char"/>
    <w:basedOn w:val="DefaultParagraphFont"/>
    <w:link w:val="Heading3"/>
    <w:uiPriority w:val="99"/>
    <w:rsid w:val="00A53C94"/>
    <w:rPr>
      <w:rFonts w:ascii="Cambria" w:eastAsia="Times New Roman" w:hAnsi="Cambria" w:cs="Times New Roman"/>
      <w:b/>
      <w:bCs/>
      <w:color w:val="4F81BD"/>
      <w:lang w:val="hr-HR"/>
    </w:rPr>
  </w:style>
  <w:style w:type="character" w:customStyle="1" w:styleId="Heading4Char">
    <w:name w:val="Heading 4 Char"/>
    <w:aliases w:val="H4 Char,safafdaf Char"/>
    <w:basedOn w:val="DefaultParagraphFont"/>
    <w:link w:val="Heading4"/>
    <w:rsid w:val="00A53C94"/>
    <w:rPr>
      <w:rFonts w:ascii="Times New Roman" w:eastAsia="Times New Roman" w:hAnsi="Times New Roman" w:cs="Times New Roman"/>
      <w:b/>
      <w:bCs/>
      <w:sz w:val="28"/>
      <w:szCs w:val="24"/>
      <w:lang w:val="x-none" w:eastAsia="hr-HR"/>
    </w:rPr>
  </w:style>
  <w:style w:type="character" w:customStyle="1" w:styleId="Heading5Char">
    <w:name w:val="Heading 5 Char"/>
    <w:basedOn w:val="DefaultParagraphFont"/>
    <w:link w:val="Heading5"/>
    <w:rsid w:val="00A53C94"/>
    <w:rPr>
      <w:rFonts w:ascii="Times New Roman" w:eastAsia="Times New Roman" w:hAnsi="Times New Roman" w:cs="Times New Roman"/>
      <w:b/>
      <w:bCs/>
      <w:sz w:val="24"/>
      <w:szCs w:val="24"/>
      <w:lang w:val="x-none" w:eastAsia="hr-HR"/>
    </w:rPr>
  </w:style>
  <w:style w:type="character" w:customStyle="1" w:styleId="Heading6Char">
    <w:name w:val="Heading 6 Char"/>
    <w:basedOn w:val="DefaultParagraphFont"/>
    <w:link w:val="Heading6"/>
    <w:rsid w:val="00A53C94"/>
    <w:rPr>
      <w:rFonts w:ascii="Times New Roman" w:eastAsia="Times New Roman" w:hAnsi="Times New Roman" w:cs="Times New Roman"/>
      <w:b/>
      <w:bCs/>
      <w:sz w:val="24"/>
      <w:szCs w:val="24"/>
      <w:lang w:val="x-none" w:eastAsia="x-none"/>
    </w:rPr>
  </w:style>
  <w:style w:type="character" w:customStyle="1" w:styleId="Heading7Char">
    <w:name w:val="Heading 7 Char"/>
    <w:basedOn w:val="DefaultParagraphFont"/>
    <w:link w:val="Heading7"/>
    <w:rsid w:val="00A53C94"/>
    <w:rPr>
      <w:rFonts w:ascii="Arial" w:eastAsia="Times New Roman" w:hAnsi="Arial" w:cs="Times New Roman"/>
      <w:b/>
      <w:sz w:val="20"/>
      <w:szCs w:val="24"/>
      <w:lang w:val="x-none" w:eastAsia="hr-HR"/>
    </w:rPr>
  </w:style>
  <w:style w:type="character" w:customStyle="1" w:styleId="Heading8Char">
    <w:name w:val="Heading 8 Char"/>
    <w:basedOn w:val="DefaultParagraphFont"/>
    <w:link w:val="Heading8"/>
    <w:rsid w:val="00A53C94"/>
    <w:rPr>
      <w:rFonts w:ascii="Arial" w:eastAsia="Times New Roman" w:hAnsi="Arial" w:cs="Times New Roman"/>
      <w:b/>
      <w:sz w:val="20"/>
      <w:szCs w:val="24"/>
      <w:lang w:val="x-none" w:eastAsia="hr-HR"/>
    </w:rPr>
  </w:style>
  <w:style w:type="character" w:customStyle="1" w:styleId="Heading9Char">
    <w:name w:val="Heading 9 Char"/>
    <w:basedOn w:val="DefaultParagraphFont"/>
    <w:link w:val="Heading9"/>
    <w:rsid w:val="00A53C94"/>
    <w:rPr>
      <w:rFonts w:ascii="Arial" w:eastAsia="Times New Roman" w:hAnsi="Arial" w:cs="Times New Roman"/>
      <w:b/>
      <w:sz w:val="28"/>
      <w:szCs w:val="24"/>
      <w:u w:val="single"/>
      <w:lang w:val="x-none" w:eastAsia="hr-HR"/>
    </w:rPr>
  </w:style>
  <w:style w:type="paragraph" w:styleId="ListParagraph">
    <w:name w:val="List Paragraph"/>
    <w:basedOn w:val="Normal"/>
    <w:uiPriority w:val="34"/>
    <w:qFormat/>
    <w:rsid w:val="00A53C94"/>
    <w:pPr>
      <w:ind w:left="720"/>
      <w:contextualSpacing/>
    </w:pPr>
    <w:rPr>
      <w:lang w:val="de-DE"/>
    </w:rPr>
  </w:style>
  <w:style w:type="character" w:styleId="PlaceholderText">
    <w:name w:val="Placeholder Text"/>
    <w:basedOn w:val="DefaultParagraphFont"/>
    <w:uiPriority w:val="99"/>
    <w:semiHidden/>
    <w:rsid w:val="00A53C94"/>
    <w:rPr>
      <w:color w:val="808080"/>
    </w:rPr>
  </w:style>
  <w:style w:type="character" w:customStyle="1" w:styleId="Style1">
    <w:name w:val="Style1"/>
    <w:basedOn w:val="DefaultParagraphFont"/>
    <w:uiPriority w:val="1"/>
    <w:rsid w:val="00A53C94"/>
  </w:style>
  <w:style w:type="paragraph" w:styleId="Header">
    <w:name w:val="header"/>
    <w:basedOn w:val="Normal"/>
    <w:link w:val="HeaderChar"/>
    <w:uiPriority w:val="99"/>
    <w:unhideWhenUsed/>
    <w:rsid w:val="00A53C94"/>
    <w:pPr>
      <w:tabs>
        <w:tab w:val="center" w:pos="4536"/>
        <w:tab w:val="right" w:pos="9072"/>
      </w:tabs>
      <w:spacing w:after="0" w:line="240" w:lineRule="auto"/>
    </w:pPr>
  </w:style>
  <w:style w:type="character" w:customStyle="1" w:styleId="HeaderChar">
    <w:name w:val="Header Char"/>
    <w:basedOn w:val="DefaultParagraphFont"/>
    <w:link w:val="Header"/>
    <w:uiPriority w:val="99"/>
    <w:rsid w:val="00A53C94"/>
    <w:rPr>
      <w:rFonts w:ascii="Calibri" w:eastAsia="Calibri" w:hAnsi="Calibri" w:cs="Times New Roman"/>
      <w:lang w:val="hr-HR"/>
    </w:rPr>
  </w:style>
  <w:style w:type="paragraph" w:styleId="Footer">
    <w:name w:val="footer"/>
    <w:basedOn w:val="Normal"/>
    <w:link w:val="FooterChar"/>
    <w:unhideWhenUsed/>
    <w:rsid w:val="00A53C94"/>
    <w:pPr>
      <w:tabs>
        <w:tab w:val="center" w:pos="4536"/>
        <w:tab w:val="right" w:pos="9072"/>
      </w:tabs>
      <w:spacing w:after="0" w:line="240" w:lineRule="auto"/>
    </w:pPr>
  </w:style>
  <w:style w:type="character" w:customStyle="1" w:styleId="FooterChar">
    <w:name w:val="Footer Char"/>
    <w:basedOn w:val="DefaultParagraphFont"/>
    <w:link w:val="Footer"/>
    <w:rsid w:val="00A53C94"/>
    <w:rPr>
      <w:rFonts w:ascii="Calibri" w:eastAsia="Calibri" w:hAnsi="Calibri" w:cs="Times New Roman"/>
      <w:lang w:val="hr-HR"/>
    </w:rPr>
  </w:style>
  <w:style w:type="paragraph" w:styleId="TOCHeading">
    <w:name w:val="TOC Heading"/>
    <w:basedOn w:val="Heading1"/>
    <w:next w:val="Normal"/>
    <w:uiPriority w:val="39"/>
    <w:unhideWhenUsed/>
    <w:qFormat/>
    <w:rsid w:val="00A53C94"/>
    <w:pPr>
      <w:outlineLvl w:val="9"/>
    </w:pPr>
    <w:rPr>
      <w:lang w:val="en-US"/>
    </w:rPr>
  </w:style>
  <w:style w:type="paragraph" w:styleId="TOC1">
    <w:name w:val="toc 1"/>
    <w:basedOn w:val="Normal"/>
    <w:next w:val="Normal"/>
    <w:autoRedefine/>
    <w:uiPriority w:val="39"/>
    <w:unhideWhenUsed/>
    <w:rsid w:val="00A53C94"/>
    <w:pPr>
      <w:tabs>
        <w:tab w:val="left" w:pos="426"/>
        <w:tab w:val="right" w:leader="dot" w:pos="9062"/>
      </w:tabs>
      <w:spacing w:after="100"/>
    </w:pPr>
  </w:style>
  <w:style w:type="character" w:styleId="Hyperlink">
    <w:name w:val="Hyperlink"/>
    <w:basedOn w:val="DefaultParagraphFont"/>
    <w:uiPriority w:val="99"/>
    <w:unhideWhenUsed/>
    <w:rsid w:val="00A53C94"/>
    <w:rPr>
      <w:color w:val="0000FF"/>
      <w:u w:val="single"/>
    </w:rPr>
  </w:style>
  <w:style w:type="paragraph" w:styleId="TOC3">
    <w:name w:val="toc 3"/>
    <w:basedOn w:val="Normal"/>
    <w:next w:val="Normal"/>
    <w:autoRedefine/>
    <w:uiPriority w:val="39"/>
    <w:unhideWhenUsed/>
    <w:rsid w:val="00A53C94"/>
    <w:pPr>
      <w:spacing w:after="100"/>
      <w:ind w:left="440"/>
    </w:pPr>
  </w:style>
  <w:style w:type="paragraph" w:styleId="FootnoteText">
    <w:name w:val="footnote text"/>
    <w:basedOn w:val="Normal"/>
    <w:link w:val="FootnoteTextChar"/>
    <w:uiPriority w:val="99"/>
    <w:semiHidden/>
    <w:unhideWhenUsed/>
    <w:rsid w:val="00A53C94"/>
    <w:rPr>
      <w:sz w:val="20"/>
      <w:szCs w:val="20"/>
    </w:rPr>
  </w:style>
  <w:style w:type="character" w:customStyle="1" w:styleId="FootnoteTextChar">
    <w:name w:val="Footnote Text Char"/>
    <w:basedOn w:val="DefaultParagraphFont"/>
    <w:link w:val="FootnoteText"/>
    <w:uiPriority w:val="99"/>
    <w:semiHidden/>
    <w:rsid w:val="00A53C94"/>
    <w:rPr>
      <w:rFonts w:ascii="Calibri" w:eastAsia="Calibri" w:hAnsi="Calibri" w:cs="Times New Roman"/>
      <w:sz w:val="20"/>
      <w:szCs w:val="20"/>
      <w:lang w:val="hr-HR"/>
    </w:rPr>
  </w:style>
  <w:style w:type="character" w:styleId="FootnoteReference">
    <w:name w:val="footnote reference"/>
    <w:basedOn w:val="DefaultParagraphFont"/>
    <w:uiPriority w:val="99"/>
    <w:semiHidden/>
    <w:unhideWhenUsed/>
    <w:rsid w:val="00A53C94"/>
    <w:rPr>
      <w:vertAlign w:val="superscript"/>
    </w:rPr>
  </w:style>
  <w:style w:type="paragraph" w:styleId="BalloonText">
    <w:name w:val="Balloon Text"/>
    <w:basedOn w:val="Normal"/>
    <w:link w:val="BalloonTextChar"/>
    <w:uiPriority w:val="99"/>
    <w:unhideWhenUsed/>
    <w:rsid w:val="00A53C9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rsid w:val="00A53C94"/>
    <w:rPr>
      <w:rFonts w:ascii="Tahoma" w:eastAsia="Calibri" w:hAnsi="Tahoma" w:cs="Tahoma"/>
      <w:sz w:val="16"/>
      <w:szCs w:val="16"/>
      <w:lang w:val="hr-HR"/>
    </w:rPr>
  </w:style>
  <w:style w:type="paragraph" w:styleId="Title">
    <w:name w:val="Title"/>
    <w:basedOn w:val="Normal"/>
    <w:link w:val="TitleChar"/>
    <w:uiPriority w:val="10"/>
    <w:qFormat/>
    <w:rsid w:val="00A53C94"/>
    <w:pPr>
      <w:spacing w:after="0" w:line="240" w:lineRule="auto"/>
      <w:jc w:val="center"/>
    </w:pPr>
    <w:rPr>
      <w:rFonts w:ascii="Times New Roman" w:eastAsia="Times New Roman" w:hAnsi="Times New Roman"/>
      <w:b/>
      <w:bCs/>
      <w:sz w:val="32"/>
      <w:szCs w:val="24"/>
      <w:lang w:val="x-none" w:eastAsia="hr-HR"/>
    </w:rPr>
  </w:style>
  <w:style w:type="character" w:customStyle="1" w:styleId="TitleChar">
    <w:name w:val="Title Char"/>
    <w:basedOn w:val="DefaultParagraphFont"/>
    <w:link w:val="Title"/>
    <w:uiPriority w:val="10"/>
    <w:rsid w:val="00A53C94"/>
    <w:rPr>
      <w:rFonts w:ascii="Times New Roman" w:eastAsia="Times New Roman" w:hAnsi="Times New Roman" w:cs="Times New Roman"/>
      <w:b/>
      <w:bCs/>
      <w:sz w:val="32"/>
      <w:szCs w:val="24"/>
      <w:lang w:val="x-none" w:eastAsia="hr-HR"/>
    </w:rPr>
  </w:style>
  <w:style w:type="character" w:styleId="PageNumber">
    <w:name w:val="page number"/>
    <w:basedOn w:val="DefaultParagraphFont"/>
    <w:rsid w:val="00A53C94"/>
  </w:style>
  <w:style w:type="paragraph" w:styleId="BodyText2">
    <w:name w:val="Body Text 2"/>
    <w:basedOn w:val="Normal"/>
    <w:link w:val="BodyText2Char"/>
    <w:rsid w:val="00A53C94"/>
    <w:pPr>
      <w:spacing w:after="120" w:line="480" w:lineRule="auto"/>
    </w:pPr>
    <w:rPr>
      <w:rFonts w:ascii="Times New Roman" w:eastAsia="Times New Roman" w:hAnsi="Times New Roman"/>
      <w:sz w:val="24"/>
      <w:szCs w:val="24"/>
      <w:lang w:val="x-none" w:eastAsia="hr-HR"/>
    </w:rPr>
  </w:style>
  <w:style w:type="character" w:customStyle="1" w:styleId="BodyText2Char">
    <w:name w:val="Body Text 2 Char"/>
    <w:basedOn w:val="DefaultParagraphFont"/>
    <w:link w:val="BodyText2"/>
    <w:rsid w:val="00A53C94"/>
    <w:rPr>
      <w:rFonts w:ascii="Times New Roman" w:eastAsia="Times New Roman" w:hAnsi="Times New Roman" w:cs="Times New Roman"/>
      <w:sz w:val="24"/>
      <w:szCs w:val="24"/>
      <w:lang w:val="x-none" w:eastAsia="hr-HR"/>
    </w:rPr>
  </w:style>
  <w:style w:type="paragraph" w:customStyle="1" w:styleId="StyleHeading1Arial11ptNotBoldLeft">
    <w:name w:val="Style Heading 1 + Arial 11 pt Not Bold Left"/>
    <w:basedOn w:val="Heading1"/>
    <w:rsid w:val="00A53C94"/>
    <w:pPr>
      <w:keepLines w:val="0"/>
      <w:tabs>
        <w:tab w:val="num" w:pos="405"/>
      </w:tabs>
      <w:spacing w:before="0" w:after="0" w:line="240" w:lineRule="auto"/>
      <w:ind w:left="405" w:hanging="405"/>
    </w:pPr>
    <w:rPr>
      <w:rFonts w:ascii="Arial" w:hAnsi="Arial"/>
      <w:bCs w:val="0"/>
      <w:sz w:val="24"/>
      <w:szCs w:val="20"/>
      <w:lang w:val="x-none"/>
    </w:rPr>
  </w:style>
  <w:style w:type="paragraph" w:styleId="BodyText">
    <w:name w:val="Body Text"/>
    <w:basedOn w:val="Normal"/>
    <w:link w:val="BodyTextChar"/>
    <w:rsid w:val="00A53C94"/>
    <w:pPr>
      <w:spacing w:after="120" w:line="240" w:lineRule="auto"/>
    </w:pPr>
    <w:rPr>
      <w:rFonts w:ascii="Times New Roman" w:eastAsia="Times New Roman" w:hAnsi="Times New Roman"/>
      <w:sz w:val="24"/>
      <w:szCs w:val="24"/>
      <w:lang w:val="x-none" w:eastAsia="hr-HR"/>
    </w:rPr>
  </w:style>
  <w:style w:type="character" w:customStyle="1" w:styleId="BodyTextChar">
    <w:name w:val="Body Text Char"/>
    <w:basedOn w:val="DefaultParagraphFont"/>
    <w:link w:val="BodyText"/>
    <w:rsid w:val="00A53C94"/>
    <w:rPr>
      <w:rFonts w:ascii="Times New Roman" w:eastAsia="Times New Roman" w:hAnsi="Times New Roman" w:cs="Times New Roman"/>
      <w:sz w:val="24"/>
      <w:szCs w:val="24"/>
      <w:lang w:val="x-none" w:eastAsia="hr-HR"/>
    </w:rPr>
  </w:style>
  <w:style w:type="paragraph" w:styleId="Index1">
    <w:name w:val="index 1"/>
    <w:basedOn w:val="Normal"/>
    <w:next w:val="Normal"/>
    <w:autoRedefine/>
    <w:semiHidden/>
    <w:unhideWhenUsed/>
    <w:rsid w:val="00A53C94"/>
    <w:pPr>
      <w:spacing w:after="0" w:line="240" w:lineRule="auto"/>
      <w:ind w:left="220" w:hanging="220"/>
    </w:pPr>
  </w:style>
  <w:style w:type="paragraph" w:styleId="IndexHeading">
    <w:name w:val="index heading"/>
    <w:basedOn w:val="Normal"/>
    <w:next w:val="Index1"/>
    <w:semiHidden/>
    <w:rsid w:val="00A53C94"/>
    <w:pPr>
      <w:spacing w:before="120" w:after="120" w:line="240" w:lineRule="auto"/>
      <w:jc w:val="both"/>
    </w:pPr>
    <w:rPr>
      <w:rFonts w:ascii="Arial" w:eastAsia="Times New Roman" w:hAnsi="Arial"/>
      <w:sz w:val="20"/>
      <w:szCs w:val="20"/>
      <w:lang w:eastAsia="hr-HR"/>
    </w:rPr>
  </w:style>
  <w:style w:type="paragraph" w:styleId="TOC2">
    <w:name w:val="toc 2"/>
    <w:basedOn w:val="Normal"/>
    <w:next w:val="Normal"/>
    <w:autoRedefine/>
    <w:uiPriority w:val="39"/>
    <w:unhideWhenUsed/>
    <w:rsid w:val="00A53C94"/>
    <w:pPr>
      <w:tabs>
        <w:tab w:val="left" w:pos="660"/>
        <w:tab w:val="right" w:leader="dot" w:pos="9062"/>
      </w:tabs>
      <w:spacing w:after="100"/>
    </w:pPr>
    <w:rPr>
      <w:rFonts w:ascii="Times New Roman" w:eastAsia="Times New Roman" w:hAnsi="Times New Roman"/>
      <w:sz w:val="24"/>
      <w:szCs w:val="24"/>
      <w:lang w:eastAsia="hr-HR"/>
    </w:rPr>
  </w:style>
  <w:style w:type="paragraph" w:customStyle="1" w:styleId="t-9-8">
    <w:name w:val="t-9-8"/>
    <w:basedOn w:val="Normal"/>
    <w:rsid w:val="00A53C94"/>
    <w:pPr>
      <w:spacing w:before="100" w:beforeAutospacing="1" w:after="100" w:afterAutospacing="1" w:line="240" w:lineRule="auto"/>
    </w:pPr>
    <w:rPr>
      <w:rFonts w:ascii="Times New Roman" w:eastAsia="Times New Roman" w:hAnsi="Times New Roman"/>
      <w:sz w:val="24"/>
      <w:szCs w:val="24"/>
      <w:lang w:eastAsia="hr-HR"/>
    </w:rPr>
  </w:style>
  <w:style w:type="paragraph" w:styleId="BodyTextIndent">
    <w:name w:val="Body Text Indent"/>
    <w:basedOn w:val="Normal"/>
    <w:link w:val="BodyTextIndentChar"/>
    <w:rsid w:val="00A53C94"/>
    <w:pPr>
      <w:spacing w:after="0" w:line="240" w:lineRule="auto"/>
      <w:ind w:left="708"/>
    </w:pPr>
    <w:rPr>
      <w:rFonts w:ascii="Times New Roman" w:eastAsia="Times New Roman" w:hAnsi="Times New Roman"/>
      <w:sz w:val="24"/>
      <w:szCs w:val="24"/>
      <w:lang w:val="x-none" w:eastAsia="hr-HR"/>
    </w:rPr>
  </w:style>
  <w:style w:type="character" w:customStyle="1" w:styleId="BodyTextIndentChar">
    <w:name w:val="Body Text Indent Char"/>
    <w:basedOn w:val="DefaultParagraphFont"/>
    <w:link w:val="BodyTextIndent"/>
    <w:rsid w:val="00A53C94"/>
    <w:rPr>
      <w:rFonts w:ascii="Times New Roman" w:eastAsia="Times New Roman" w:hAnsi="Times New Roman" w:cs="Times New Roman"/>
      <w:sz w:val="24"/>
      <w:szCs w:val="24"/>
      <w:lang w:val="x-none" w:eastAsia="hr-HR"/>
    </w:rPr>
  </w:style>
  <w:style w:type="paragraph" w:styleId="Subtitle">
    <w:name w:val="Subtitle"/>
    <w:basedOn w:val="Normal"/>
    <w:link w:val="SubtitleChar"/>
    <w:qFormat/>
    <w:rsid w:val="00A53C94"/>
    <w:pPr>
      <w:spacing w:after="0" w:line="240" w:lineRule="auto"/>
      <w:jc w:val="center"/>
    </w:pPr>
    <w:rPr>
      <w:rFonts w:ascii="Times New Roman" w:eastAsia="Times New Roman" w:hAnsi="Times New Roman"/>
      <w:b/>
      <w:bCs/>
      <w:sz w:val="28"/>
      <w:szCs w:val="24"/>
      <w:lang w:val="x-none" w:eastAsia="hr-HR"/>
    </w:rPr>
  </w:style>
  <w:style w:type="character" w:customStyle="1" w:styleId="SubtitleChar">
    <w:name w:val="Subtitle Char"/>
    <w:basedOn w:val="DefaultParagraphFont"/>
    <w:link w:val="Subtitle"/>
    <w:rsid w:val="00A53C94"/>
    <w:rPr>
      <w:rFonts w:ascii="Times New Roman" w:eastAsia="Times New Roman" w:hAnsi="Times New Roman" w:cs="Times New Roman"/>
      <w:b/>
      <w:bCs/>
      <w:sz w:val="28"/>
      <w:szCs w:val="24"/>
      <w:lang w:val="x-none" w:eastAsia="hr-HR"/>
    </w:rPr>
  </w:style>
  <w:style w:type="character" w:styleId="FollowedHyperlink">
    <w:name w:val="FollowedHyperlink"/>
    <w:uiPriority w:val="99"/>
    <w:rsid w:val="00A53C94"/>
    <w:rPr>
      <w:color w:val="800080"/>
      <w:u w:val="single"/>
    </w:rPr>
  </w:style>
  <w:style w:type="paragraph" w:styleId="BodyTextIndent2">
    <w:name w:val="Body Text Indent 2"/>
    <w:aliases w:val="  uvlaka 2,uvlaka 2"/>
    <w:basedOn w:val="Normal"/>
    <w:link w:val="BodyTextIndent2Char"/>
    <w:rsid w:val="00A53C94"/>
    <w:pPr>
      <w:spacing w:after="0" w:line="240" w:lineRule="auto"/>
      <w:ind w:left="539" w:firstLine="1"/>
      <w:jc w:val="both"/>
    </w:pPr>
    <w:rPr>
      <w:rFonts w:ascii="Arial" w:eastAsia="Times New Roman" w:hAnsi="Arial"/>
      <w:sz w:val="24"/>
      <w:szCs w:val="24"/>
      <w:lang w:val="x-none" w:eastAsia="hr-HR"/>
    </w:rPr>
  </w:style>
  <w:style w:type="character" w:customStyle="1" w:styleId="BodyTextIndent2Char">
    <w:name w:val="Body Text Indent 2 Char"/>
    <w:aliases w:val="  uvlaka 2 Char,uvlaka 2 Char"/>
    <w:basedOn w:val="DefaultParagraphFont"/>
    <w:link w:val="BodyTextIndent2"/>
    <w:rsid w:val="00A53C94"/>
    <w:rPr>
      <w:rFonts w:ascii="Arial" w:eastAsia="Times New Roman" w:hAnsi="Arial" w:cs="Times New Roman"/>
      <w:sz w:val="24"/>
      <w:szCs w:val="24"/>
      <w:lang w:val="x-none" w:eastAsia="hr-HR"/>
    </w:rPr>
  </w:style>
  <w:style w:type="paragraph" w:styleId="BodyTextIndent3">
    <w:name w:val="Body Text Indent 3"/>
    <w:aliases w:val=" uvlaka 3"/>
    <w:basedOn w:val="Normal"/>
    <w:link w:val="BodyTextIndent3Char"/>
    <w:rsid w:val="00A53C94"/>
    <w:pPr>
      <w:spacing w:after="0" w:line="240" w:lineRule="auto"/>
      <w:ind w:left="360"/>
      <w:jc w:val="both"/>
    </w:pPr>
    <w:rPr>
      <w:rFonts w:ascii="Arial" w:eastAsia="Times New Roman" w:hAnsi="Arial"/>
      <w:sz w:val="28"/>
      <w:szCs w:val="24"/>
      <w:lang w:val="x-none" w:eastAsia="hr-HR"/>
    </w:rPr>
  </w:style>
  <w:style w:type="character" w:customStyle="1" w:styleId="BodyTextIndent3Char">
    <w:name w:val="Body Text Indent 3 Char"/>
    <w:aliases w:val=" uvlaka 3 Char"/>
    <w:basedOn w:val="DefaultParagraphFont"/>
    <w:link w:val="BodyTextIndent3"/>
    <w:rsid w:val="00A53C94"/>
    <w:rPr>
      <w:rFonts w:ascii="Arial" w:eastAsia="Times New Roman" w:hAnsi="Arial" w:cs="Times New Roman"/>
      <w:sz w:val="28"/>
      <w:szCs w:val="24"/>
      <w:lang w:val="x-none" w:eastAsia="hr-HR"/>
    </w:rPr>
  </w:style>
  <w:style w:type="paragraph" w:customStyle="1" w:styleId="T-98-2">
    <w:name w:val="T-9/8-2"/>
    <w:rsid w:val="00A53C94"/>
    <w:pPr>
      <w:widowControl w:val="0"/>
      <w:tabs>
        <w:tab w:val="left" w:pos="2153"/>
      </w:tabs>
      <w:autoSpaceDE w:val="0"/>
      <w:autoSpaceDN w:val="0"/>
      <w:adjustRightInd w:val="0"/>
      <w:spacing w:after="43" w:line="240" w:lineRule="auto"/>
      <w:ind w:firstLine="342"/>
      <w:jc w:val="both"/>
    </w:pPr>
    <w:rPr>
      <w:rFonts w:ascii="Times-NewRoman" w:eastAsia="Times New Roman" w:hAnsi="Times-NewRoman" w:cs="Times New Roman"/>
      <w:sz w:val="19"/>
      <w:szCs w:val="19"/>
      <w:lang w:eastAsia="hr-HR"/>
    </w:rPr>
  </w:style>
  <w:style w:type="paragraph" w:customStyle="1" w:styleId="Naslov-1">
    <w:name w:val="Naslov-1"/>
    <w:basedOn w:val="Normal"/>
    <w:rsid w:val="00A53C94"/>
    <w:pPr>
      <w:spacing w:after="0" w:line="240" w:lineRule="auto"/>
      <w:jc w:val="both"/>
    </w:pPr>
    <w:rPr>
      <w:rFonts w:ascii="Times New Roman" w:eastAsia="Times New Roman" w:hAnsi="Times New Roman"/>
      <w:b/>
      <w:bCs/>
      <w:sz w:val="40"/>
      <w:szCs w:val="40"/>
      <w:lang w:val="de-DE" w:eastAsia="hr-HR"/>
    </w:rPr>
  </w:style>
  <w:style w:type="paragraph" w:customStyle="1" w:styleId="Naslov-2">
    <w:name w:val="Naslov-2"/>
    <w:basedOn w:val="Normal"/>
    <w:rsid w:val="00A53C94"/>
    <w:pPr>
      <w:spacing w:after="60" w:line="240" w:lineRule="auto"/>
      <w:ind w:left="720"/>
    </w:pPr>
    <w:rPr>
      <w:rFonts w:ascii="Times New Roman" w:eastAsia="Times New Roman" w:hAnsi="Times New Roman"/>
      <w:b/>
      <w:bCs/>
      <w:sz w:val="28"/>
      <w:szCs w:val="28"/>
      <w:lang w:val="de-DE" w:eastAsia="hr-HR"/>
    </w:rPr>
  </w:style>
  <w:style w:type="paragraph" w:customStyle="1" w:styleId="Naslov-3">
    <w:name w:val="Naslov-3"/>
    <w:basedOn w:val="Normal"/>
    <w:rsid w:val="00A53C94"/>
    <w:pPr>
      <w:spacing w:after="120" w:line="240" w:lineRule="auto"/>
      <w:ind w:left="720"/>
    </w:pPr>
    <w:rPr>
      <w:rFonts w:ascii="Times New Roman" w:eastAsia="Times New Roman" w:hAnsi="Times New Roman"/>
      <w:sz w:val="24"/>
      <w:szCs w:val="24"/>
      <w:lang w:eastAsia="hr-HR"/>
    </w:rPr>
  </w:style>
  <w:style w:type="character" w:customStyle="1" w:styleId="Style12pt">
    <w:name w:val="Style 12 pt"/>
    <w:rsid w:val="00A53C94"/>
    <w:rPr>
      <w:sz w:val="24"/>
      <w:szCs w:val="24"/>
      <w:vertAlign w:val="baseline"/>
    </w:rPr>
  </w:style>
  <w:style w:type="paragraph" w:customStyle="1" w:styleId="odlomak">
    <w:name w:val="odlomak"/>
    <w:basedOn w:val="Normal"/>
    <w:next w:val="Normal"/>
    <w:rsid w:val="00A53C94"/>
    <w:pPr>
      <w:keepNext/>
      <w:spacing w:before="240" w:after="0" w:line="240" w:lineRule="auto"/>
      <w:jc w:val="center"/>
    </w:pPr>
    <w:rPr>
      <w:rFonts w:ascii="Dutch" w:eastAsia="Times New Roman" w:hAnsi="Dutch"/>
      <w:sz w:val="24"/>
      <w:szCs w:val="20"/>
      <w:lang w:val="en-GB"/>
    </w:rPr>
  </w:style>
  <w:style w:type="paragraph" w:customStyle="1" w:styleId="Stil">
    <w:name w:val="Stil"/>
    <w:rsid w:val="00A53C94"/>
    <w:pPr>
      <w:widowControl w:val="0"/>
      <w:autoSpaceDE w:val="0"/>
      <w:autoSpaceDN w:val="0"/>
      <w:adjustRightInd w:val="0"/>
      <w:spacing w:after="0" w:line="240" w:lineRule="auto"/>
    </w:pPr>
    <w:rPr>
      <w:rFonts w:ascii="Arial" w:eastAsia="Times New Roman" w:hAnsi="Arial" w:cs="Arial"/>
      <w:sz w:val="24"/>
      <w:szCs w:val="24"/>
      <w:lang w:val="hr-HR" w:eastAsia="hr-HR"/>
    </w:rPr>
  </w:style>
  <w:style w:type="paragraph" w:customStyle="1" w:styleId="tekst0">
    <w:name w:val="tekst_0"/>
    <w:basedOn w:val="Normal"/>
    <w:autoRedefine/>
    <w:rsid w:val="00A53C94"/>
    <w:pPr>
      <w:spacing w:before="240" w:after="0" w:line="240" w:lineRule="auto"/>
      <w:ind w:left="1400" w:right="14"/>
    </w:pPr>
    <w:rPr>
      <w:rFonts w:ascii="Tahoma" w:eastAsia="Times New Roman" w:hAnsi="Tahoma" w:cs="Tahoma"/>
      <w:sz w:val="16"/>
      <w:szCs w:val="16"/>
      <w:lang w:eastAsia="hr-HR"/>
    </w:rPr>
  </w:style>
  <w:style w:type="paragraph" w:customStyle="1" w:styleId="TS1">
    <w:name w:val="TS_1"/>
    <w:basedOn w:val="Normal"/>
    <w:autoRedefine/>
    <w:rsid w:val="00A53C94"/>
    <w:pPr>
      <w:tabs>
        <w:tab w:val="right" w:pos="600"/>
      </w:tabs>
      <w:spacing w:before="360" w:after="0" w:line="240" w:lineRule="auto"/>
      <w:ind w:left="706" w:hanging="706"/>
    </w:pPr>
    <w:rPr>
      <w:rFonts w:ascii="Tahoma" w:eastAsia="Times New Roman" w:hAnsi="Tahoma" w:cs="Tahoma"/>
      <w:sz w:val="18"/>
      <w:szCs w:val="18"/>
      <w:lang w:eastAsia="hr-HR"/>
    </w:rPr>
  </w:style>
  <w:style w:type="paragraph" w:customStyle="1" w:styleId="TS2">
    <w:name w:val="TS_2"/>
    <w:basedOn w:val="Normal"/>
    <w:autoRedefine/>
    <w:rsid w:val="00A53C94"/>
    <w:pPr>
      <w:tabs>
        <w:tab w:val="right" w:pos="1100"/>
      </w:tabs>
      <w:spacing w:before="240" w:after="0" w:line="240" w:lineRule="auto"/>
      <w:ind w:left="1196" w:hanging="490"/>
    </w:pPr>
    <w:rPr>
      <w:rFonts w:ascii="Tahoma" w:eastAsia="Times New Roman" w:hAnsi="Tahoma" w:cs="Tahoma"/>
      <w:sz w:val="18"/>
      <w:szCs w:val="18"/>
      <w:lang w:eastAsia="hr-HR"/>
    </w:rPr>
  </w:style>
  <w:style w:type="paragraph" w:customStyle="1" w:styleId="TStekst0">
    <w:name w:val="TS_tekst_0"/>
    <w:basedOn w:val="Normal"/>
    <w:autoRedefine/>
    <w:rsid w:val="00A53C94"/>
    <w:pPr>
      <w:spacing w:before="120" w:after="0" w:line="240" w:lineRule="auto"/>
      <w:ind w:left="1901"/>
    </w:pPr>
    <w:rPr>
      <w:rFonts w:ascii="Tahoma" w:eastAsia="Times New Roman" w:hAnsi="Tahoma" w:cs="Tahoma"/>
      <w:sz w:val="16"/>
      <w:szCs w:val="16"/>
      <w:lang w:eastAsia="hr-HR"/>
    </w:rPr>
  </w:style>
  <w:style w:type="paragraph" w:customStyle="1" w:styleId="TS3">
    <w:name w:val="TS_3"/>
    <w:basedOn w:val="Normal"/>
    <w:autoRedefine/>
    <w:rsid w:val="00A53C94"/>
    <w:pPr>
      <w:tabs>
        <w:tab w:val="right" w:pos="1700"/>
      </w:tabs>
      <w:spacing w:before="120" w:after="0" w:line="240" w:lineRule="auto"/>
      <w:ind w:left="1901" w:hanging="605"/>
    </w:pPr>
    <w:rPr>
      <w:rFonts w:ascii="Tahoma" w:eastAsia="Times New Roman" w:hAnsi="Tahoma" w:cs="Tahoma"/>
      <w:sz w:val="16"/>
      <w:szCs w:val="16"/>
      <w:u w:val="single"/>
      <w:lang w:eastAsia="hr-HR"/>
    </w:rPr>
  </w:style>
  <w:style w:type="paragraph" w:customStyle="1" w:styleId="TStekst1">
    <w:name w:val="TS_tekst_1"/>
    <w:basedOn w:val="Normal"/>
    <w:autoRedefine/>
    <w:rsid w:val="00A53C94"/>
    <w:pPr>
      <w:spacing w:before="60" w:after="0" w:line="240" w:lineRule="auto"/>
      <w:ind w:left="1900"/>
    </w:pPr>
    <w:rPr>
      <w:rFonts w:ascii="Tahoma" w:eastAsia="Times New Roman" w:hAnsi="Tahoma" w:cs="Tahoma"/>
      <w:sz w:val="16"/>
      <w:szCs w:val="16"/>
      <w:lang w:eastAsia="hr-HR"/>
    </w:rPr>
  </w:style>
  <w:style w:type="paragraph" w:customStyle="1" w:styleId="TStekst1NAB">
    <w:name w:val="TS_tekst_1_NAB"/>
    <w:basedOn w:val="Normal"/>
    <w:autoRedefine/>
    <w:rsid w:val="00A53C94"/>
    <w:pPr>
      <w:spacing w:before="60" w:after="0" w:line="240" w:lineRule="auto"/>
      <w:ind w:left="2103" w:hanging="202"/>
    </w:pPr>
    <w:rPr>
      <w:rFonts w:ascii="Tahoma" w:eastAsia="Times New Roman" w:hAnsi="Tahoma" w:cs="Tahoma"/>
      <w:sz w:val="16"/>
      <w:szCs w:val="16"/>
      <w:lang w:eastAsia="hr-HR"/>
    </w:rPr>
  </w:style>
  <w:style w:type="paragraph" w:styleId="ListNumber">
    <w:name w:val="List Number"/>
    <w:basedOn w:val="Normal"/>
    <w:rsid w:val="00A53C94"/>
    <w:pPr>
      <w:spacing w:after="0" w:line="240" w:lineRule="auto"/>
    </w:pPr>
    <w:rPr>
      <w:rFonts w:ascii="Times New Roman" w:eastAsia="Times New Roman" w:hAnsi="Times New Roman"/>
      <w:sz w:val="24"/>
      <w:szCs w:val="24"/>
      <w:lang w:eastAsia="hr-HR"/>
    </w:rPr>
  </w:style>
  <w:style w:type="paragraph" w:styleId="BodyText3">
    <w:name w:val="Body Text 3"/>
    <w:basedOn w:val="Normal"/>
    <w:link w:val="BodyText3Char"/>
    <w:rsid w:val="00A53C94"/>
    <w:pPr>
      <w:spacing w:after="120" w:line="240" w:lineRule="auto"/>
    </w:pPr>
    <w:rPr>
      <w:rFonts w:ascii="Times New Roman" w:eastAsia="Times New Roman" w:hAnsi="Times New Roman"/>
      <w:sz w:val="16"/>
      <w:szCs w:val="16"/>
      <w:lang w:val="x-none" w:eastAsia="hr-HR"/>
    </w:rPr>
  </w:style>
  <w:style w:type="character" w:customStyle="1" w:styleId="BodyText3Char">
    <w:name w:val="Body Text 3 Char"/>
    <w:basedOn w:val="DefaultParagraphFont"/>
    <w:link w:val="BodyText3"/>
    <w:rsid w:val="00A53C94"/>
    <w:rPr>
      <w:rFonts w:ascii="Times New Roman" w:eastAsia="Times New Roman" w:hAnsi="Times New Roman" w:cs="Times New Roman"/>
      <w:sz w:val="16"/>
      <w:szCs w:val="16"/>
      <w:lang w:val="x-none" w:eastAsia="hr-HR"/>
    </w:rPr>
  </w:style>
  <w:style w:type="paragraph" w:customStyle="1" w:styleId="NormalWeb1">
    <w:name w:val="Normal (Web)1"/>
    <w:basedOn w:val="Normal"/>
    <w:rsid w:val="00A53C94"/>
    <w:pPr>
      <w:suppressAutoHyphens/>
      <w:spacing w:before="280" w:after="280" w:line="240" w:lineRule="auto"/>
    </w:pPr>
    <w:rPr>
      <w:rFonts w:ascii="Times New Roman" w:eastAsia="Times New Roman" w:hAnsi="Times New Roman"/>
      <w:sz w:val="24"/>
      <w:szCs w:val="24"/>
      <w:lang w:val="en-US" w:eastAsia="ar-SA"/>
    </w:rPr>
  </w:style>
  <w:style w:type="paragraph" w:customStyle="1" w:styleId="Default">
    <w:name w:val="Default"/>
    <w:uiPriority w:val="99"/>
    <w:rsid w:val="00A53C94"/>
    <w:pPr>
      <w:autoSpaceDE w:val="0"/>
      <w:autoSpaceDN w:val="0"/>
      <w:adjustRightInd w:val="0"/>
      <w:spacing w:after="0" w:line="240" w:lineRule="auto"/>
    </w:pPr>
    <w:rPr>
      <w:rFonts w:eastAsia="Calibri" w:cs="Times New Roman"/>
      <w:color w:val="000000"/>
      <w:szCs w:val="24"/>
      <w:lang w:val="hr-HR" w:eastAsia="hr-HR"/>
    </w:rPr>
  </w:style>
  <w:style w:type="character" w:styleId="Strong">
    <w:name w:val="Strong"/>
    <w:uiPriority w:val="22"/>
    <w:qFormat/>
    <w:rsid w:val="00A53C94"/>
    <w:rPr>
      <w:b/>
      <w:bCs/>
    </w:rPr>
  </w:style>
  <w:style w:type="paragraph" w:customStyle="1" w:styleId="Odlomakpopisa">
    <w:name w:val="Odlomak popisa"/>
    <w:basedOn w:val="Normal"/>
    <w:qFormat/>
    <w:rsid w:val="00A53C94"/>
    <w:pPr>
      <w:spacing w:after="0" w:line="240" w:lineRule="auto"/>
      <w:ind w:left="708"/>
    </w:pPr>
    <w:rPr>
      <w:rFonts w:ascii="Times New Roman" w:eastAsia="Times New Roman" w:hAnsi="Times New Roman"/>
      <w:sz w:val="24"/>
      <w:szCs w:val="24"/>
      <w:lang w:eastAsia="hr-HR"/>
    </w:rPr>
  </w:style>
  <w:style w:type="character" w:customStyle="1" w:styleId="st1">
    <w:name w:val="st1"/>
    <w:basedOn w:val="DefaultParagraphFont"/>
    <w:rsid w:val="00A53C94"/>
  </w:style>
  <w:style w:type="paragraph" w:customStyle="1" w:styleId="Normalfett">
    <w:name w:val="Normal + fett"/>
    <w:basedOn w:val="Normal"/>
    <w:uiPriority w:val="99"/>
    <w:rsid w:val="00A53C94"/>
    <w:pPr>
      <w:spacing w:after="0" w:line="240" w:lineRule="auto"/>
    </w:pPr>
    <w:rPr>
      <w:rFonts w:ascii="Arial" w:eastAsia="Times New Roman" w:hAnsi="Arial"/>
      <w:b/>
      <w:sz w:val="20"/>
      <w:szCs w:val="20"/>
      <w:lang w:val="en-GB"/>
    </w:rPr>
  </w:style>
  <w:style w:type="character" w:customStyle="1" w:styleId="hps">
    <w:name w:val="hps"/>
    <w:rsid w:val="00A53C94"/>
  </w:style>
  <w:style w:type="character" w:styleId="Emphasis">
    <w:name w:val="Emphasis"/>
    <w:uiPriority w:val="20"/>
    <w:qFormat/>
    <w:rsid w:val="00A53C94"/>
    <w:rPr>
      <w:b/>
      <w:bCs/>
      <w:i w:val="0"/>
      <w:iCs w:val="0"/>
    </w:rPr>
  </w:style>
  <w:style w:type="paragraph" w:styleId="NormalWeb">
    <w:name w:val="Normal (Web)"/>
    <w:basedOn w:val="Normal"/>
    <w:uiPriority w:val="99"/>
    <w:semiHidden/>
    <w:unhideWhenUsed/>
    <w:rsid w:val="00A53C94"/>
    <w:pPr>
      <w:spacing w:after="360" w:line="360" w:lineRule="atLeast"/>
    </w:pPr>
    <w:rPr>
      <w:rFonts w:ascii="Times New Roman" w:eastAsia="Times New Roman" w:hAnsi="Times New Roman"/>
      <w:sz w:val="24"/>
      <w:szCs w:val="24"/>
      <w:lang w:eastAsia="hr-HR"/>
    </w:rPr>
  </w:style>
  <w:style w:type="table" w:styleId="TableGrid">
    <w:name w:val="Table Grid"/>
    <w:basedOn w:val="TableNormal"/>
    <w:uiPriority w:val="59"/>
    <w:rsid w:val="00A53C94"/>
    <w:pPr>
      <w:spacing w:after="0" w:line="240" w:lineRule="auto"/>
    </w:pPr>
    <w:rPr>
      <w:rFonts w:ascii="Calibri" w:eastAsia="Calibri" w:hAnsi="Calibri" w:cs="Times New Roman"/>
      <w:lang w:val="hr-H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1">
    <w:name w:val="CM1"/>
    <w:basedOn w:val="Default"/>
    <w:next w:val="Default"/>
    <w:uiPriority w:val="99"/>
    <w:rsid w:val="00A53C94"/>
    <w:rPr>
      <w:rFonts w:ascii="EUAlbertina" w:hAnsi="EUAlbertina"/>
      <w:color w:val="auto"/>
    </w:rPr>
  </w:style>
  <w:style w:type="paragraph" w:customStyle="1" w:styleId="CM3">
    <w:name w:val="CM3"/>
    <w:basedOn w:val="Default"/>
    <w:next w:val="Default"/>
    <w:uiPriority w:val="99"/>
    <w:rsid w:val="00A53C94"/>
    <w:rPr>
      <w:rFonts w:ascii="EUAlbertina" w:hAnsi="EUAlbertina"/>
      <w:color w:val="auto"/>
    </w:rPr>
  </w:style>
  <w:style w:type="paragraph" w:styleId="Revision">
    <w:name w:val="Revision"/>
    <w:hidden/>
    <w:uiPriority w:val="99"/>
    <w:semiHidden/>
    <w:rsid w:val="00A53C94"/>
    <w:pPr>
      <w:spacing w:after="0" w:line="240" w:lineRule="auto"/>
    </w:pPr>
    <w:rPr>
      <w:rFonts w:ascii="Times New Roman" w:eastAsia="Times New Roman" w:hAnsi="Times New Roman" w:cs="Times New Roman"/>
      <w:sz w:val="24"/>
      <w:szCs w:val="24"/>
      <w:lang w:val="hr-HR" w:eastAsia="hr-HR"/>
    </w:rPr>
  </w:style>
  <w:style w:type="character" w:styleId="LineNumber">
    <w:name w:val="line number"/>
    <w:basedOn w:val="DefaultParagraphFont"/>
    <w:uiPriority w:val="99"/>
    <w:semiHidden/>
    <w:unhideWhenUsed/>
    <w:rsid w:val="00A53C94"/>
  </w:style>
  <w:style w:type="paragraph" w:customStyle="1" w:styleId="podnaslov1">
    <w:name w:val="podnaslov 1"/>
    <w:basedOn w:val="Normal"/>
    <w:link w:val="podnaslov1Char"/>
    <w:qFormat/>
    <w:rsid w:val="00A53C94"/>
    <w:pPr>
      <w:tabs>
        <w:tab w:val="left" w:pos="257"/>
      </w:tabs>
      <w:autoSpaceDE w:val="0"/>
      <w:autoSpaceDN w:val="0"/>
      <w:adjustRightInd w:val="0"/>
      <w:spacing w:before="511" w:after="0" w:line="240" w:lineRule="auto"/>
      <w:ind w:left="113" w:hanging="113"/>
    </w:pPr>
    <w:rPr>
      <w:rFonts w:ascii="Arial" w:eastAsia="Times New Roman" w:hAnsi="Arial"/>
      <w:szCs w:val="24"/>
      <w:lang w:val="x-none" w:eastAsia="x-none"/>
    </w:rPr>
  </w:style>
  <w:style w:type="character" w:customStyle="1" w:styleId="podnaslov1Char">
    <w:name w:val="podnaslov 1 Char"/>
    <w:link w:val="podnaslov1"/>
    <w:rsid w:val="00A53C94"/>
    <w:rPr>
      <w:rFonts w:ascii="Arial" w:eastAsia="Times New Roman" w:hAnsi="Arial" w:cs="Times New Roman"/>
      <w:szCs w:val="24"/>
      <w:lang w:val="x-none" w:eastAsia="x-none"/>
    </w:rPr>
  </w:style>
  <w:style w:type="character" w:customStyle="1" w:styleId="CommentTextChar">
    <w:name w:val="Comment Text Char"/>
    <w:basedOn w:val="DefaultParagraphFont"/>
    <w:link w:val="CommentText"/>
    <w:uiPriority w:val="99"/>
    <w:semiHidden/>
    <w:rsid w:val="00A53C94"/>
    <w:rPr>
      <w:rFonts w:ascii="Times New Roman" w:eastAsia="Times New Roman" w:hAnsi="Times New Roman"/>
    </w:rPr>
  </w:style>
  <w:style w:type="paragraph" w:styleId="CommentText">
    <w:name w:val="annotation text"/>
    <w:basedOn w:val="Normal"/>
    <w:link w:val="CommentTextChar"/>
    <w:uiPriority w:val="99"/>
    <w:semiHidden/>
    <w:unhideWhenUsed/>
    <w:rsid w:val="00A53C94"/>
    <w:pPr>
      <w:spacing w:after="0" w:line="240" w:lineRule="auto"/>
    </w:pPr>
    <w:rPr>
      <w:rFonts w:ascii="Times New Roman" w:eastAsia="Times New Roman" w:hAnsi="Times New Roman" w:cstheme="minorBidi"/>
      <w:lang w:val="en-US"/>
    </w:rPr>
  </w:style>
  <w:style w:type="character" w:customStyle="1" w:styleId="CommentTextChar1">
    <w:name w:val="Comment Text Char1"/>
    <w:basedOn w:val="DefaultParagraphFont"/>
    <w:uiPriority w:val="99"/>
    <w:semiHidden/>
    <w:rsid w:val="00A53C94"/>
    <w:rPr>
      <w:rFonts w:ascii="Calibri" w:eastAsia="Calibri" w:hAnsi="Calibri" w:cs="Times New Roman"/>
      <w:sz w:val="20"/>
      <w:szCs w:val="20"/>
      <w:lang w:val="hr-HR"/>
    </w:rPr>
  </w:style>
  <w:style w:type="character" w:customStyle="1" w:styleId="CommentSubjectChar">
    <w:name w:val="Comment Subject Char"/>
    <w:basedOn w:val="CommentTextChar"/>
    <w:link w:val="CommentSubject"/>
    <w:uiPriority w:val="99"/>
    <w:semiHidden/>
    <w:rsid w:val="00A53C94"/>
    <w:rPr>
      <w:rFonts w:ascii="Times New Roman" w:eastAsia="Times New Roman" w:hAnsi="Times New Roman"/>
      <w:b/>
      <w:bCs/>
    </w:rPr>
  </w:style>
  <w:style w:type="paragraph" w:styleId="CommentSubject">
    <w:name w:val="annotation subject"/>
    <w:basedOn w:val="CommentText"/>
    <w:next w:val="CommentText"/>
    <w:link w:val="CommentSubjectChar"/>
    <w:uiPriority w:val="99"/>
    <w:semiHidden/>
    <w:unhideWhenUsed/>
    <w:rsid w:val="00A53C94"/>
    <w:rPr>
      <w:b/>
      <w:bCs/>
    </w:rPr>
  </w:style>
  <w:style w:type="character" w:customStyle="1" w:styleId="CommentSubjectChar1">
    <w:name w:val="Comment Subject Char1"/>
    <w:basedOn w:val="CommentTextChar1"/>
    <w:uiPriority w:val="99"/>
    <w:semiHidden/>
    <w:rsid w:val="00A53C94"/>
    <w:rPr>
      <w:rFonts w:ascii="Calibri" w:eastAsia="Calibri" w:hAnsi="Calibri" w:cs="Times New Roman"/>
      <w:b/>
      <w:bCs/>
      <w:sz w:val="20"/>
      <w:szCs w:val="20"/>
      <w:lang w:val="hr-HR"/>
    </w:rPr>
  </w:style>
  <w:style w:type="character" w:customStyle="1" w:styleId="apple-converted-space">
    <w:name w:val="apple-converted-space"/>
    <w:rsid w:val="00A53C94"/>
  </w:style>
  <w:style w:type="character" w:styleId="CommentReference">
    <w:name w:val="annotation reference"/>
    <w:basedOn w:val="DefaultParagraphFont"/>
    <w:uiPriority w:val="99"/>
    <w:semiHidden/>
    <w:unhideWhenUsed/>
    <w:rsid w:val="00C74007"/>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5631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javnanabava.hr/"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ojn.nn.hr/Oglasnik/"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FCEC9F13D60F147B6D7A4CBC816A3BE" ma:contentTypeVersion="1" ma:contentTypeDescription="Create a new document." ma:contentTypeScope="" ma:versionID="7447920a411d11f81fe2edf558d29266">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customXsn xmlns="http://schemas.microsoft.com/office/2006/metadata/customXsn">
  <xsnLocation/>
  <cached>True</cached>
  <openByDefault>True</openByDefault>
  <xsnScope/>
</customXsn>
</file>

<file path=customXml/itemProps1.xml><?xml version="1.0" encoding="utf-8"?>
<ds:datastoreItem xmlns:ds="http://schemas.openxmlformats.org/officeDocument/2006/customXml" ds:itemID="{EF6B2812-C0E3-4836-99AC-D3653023C9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21EDB03-0D92-436F-9D01-6B4B0A85CA82}">
  <ds:schemaRefs>
    <ds:schemaRef ds:uri="http://purl.org/dc/elements/1.1/"/>
    <ds:schemaRef ds:uri="http://purl.org/dc/terms/"/>
    <ds:schemaRef ds:uri="http://schemas.microsoft.com/office/2006/documentManagement/types"/>
    <ds:schemaRef ds:uri="http://www.w3.org/XML/1998/namespace"/>
    <ds:schemaRef ds:uri="http://schemas.microsoft.com/office/infopath/2007/PartnerControls"/>
    <ds:schemaRef ds:uri="http://schemas.openxmlformats.org/package/2006/metadata/core-properti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470A4746-BB3D-4493-ADD0-7066430DC124}">
  <ds:schemaRefs>
    <ds:schemaRef ds:uri="http://schemas.microsoft.com/sharepoint/v3/contenttype/forms"/>
  </ds:schemaRefs>
</ds:datastoreItem>
</file>

<file path=customXml/itemProps4.xml><?xml version="1.0" encoding="utf-8"?>
<ds:datastoreItem xmlns:ds="http://schemas.openxmlformats.org/officeDocument/2006/customXml" ds:itemID="{04834FB7-CD75-45C1-A4E4-C8E4ADD1C9F1}">
  <ds:schemaRefs>
    <ds:schemaRef ds:uri="http://schemas.microsoft.com/office/2006/metadata/customXsn"/>
  </ds:schemaRefs>
</ds:datastoreItem>
</file>

<file path=docProps/app.xml><?xml version="1.0" encoding="utf-8"?>
<Properties xmlns="http://schemas.openxmlformats.org/officeDocument/2006/extended-properties" xmlns:vt="http://schemas.openxmlformats.org/officeDocument/2006/docPropsVTypes">
  <Template>Normal</Template>
  <TotalTime>586</TotalTime>
  <Pages>35</Pages>
  <Words>10552</Words>
  <Characters>60148</Characters>
  <Application>Microsoft Office Word</Application>
  <DocSecurity>0</DocSecurity>
  <Lines>501</Lines>
  <Paragraphs>141</Paragraphs>
  <ScaleCrop>false</ScaleCrop>
  <HeadingPairs>
    <vt:vector size="2" baseType="variant">
      <vt:variant>
        <vt:lpstr>Title</vt:lpstr>
      </vt:variant>
      <vt:variant>
        <vt:i4>1</vt:i4>
      </vt:variant>
    </vt:vector>
  </HeadingPairs>
  <TitlesOfParts>
    <vt:vector size="1" baseType="lpstr">
      <vt:lpstr/>
    </vt:vector>
  </TitlesOfParts>
  <Company>APPRRR</Company>
  <LinksUpToDate>false</LinksUpToDate>
  <CharactersWithSpaces>70559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Marija Šebalj</dc:creator>
  <cp:keywords/>
  <dc:description/>
  <cp:lastModifiedBy>ana.simic</cp:lastModifiedBy>
  <cp:revision>96</cp:revision>
  <dcterms:created xsi:type="dcterms:W3CDTF">2017-08-08T11:35:00Z</dcterms:created>
  <dcterms:modified xsi:type="dcterms:W3CDTF">2017-12-28T08:55:00Z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0x010100CFCEC9F13D60F147B6D7A4CBC816A3BE</vt:lpwstr>
  </property>
</Properties>
</file>